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56D1" w:rsidRDefault="00B71DB0">
      <w:pPr>
        <w:spacing w:before="17" w:after="835"/>
        <w:ind w:right="5485"/>
        <w:textAlignment w:val="baseline"/>
      </w:pPr>
      <w:r>
        <w:rPr>
          <w:noProof/>
        </w:rPr>
        <w:drawing>
          <wp:inline distT="0" distB="0" distL="0" distR="0">
            <wp:extent cx="1444625" cy="57277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6"/>
                    <a:stretch>
                      <a:fillRect/>
                    </a:stretch>
                  </pic:blipFill>
                  <pic:spPr>
                    <a:xfrm>
                      <a:off x="0" y="0"/>
                      <a:ext cx="1444625" cy="572770"/>
                    </a:xfrm>
                    <a:prstGeom prst="rect">
                      <a:avLst/>
                    </a:prstGeom>
                  </pic:spPr>
                </pic:pic>
              </a:graphicData>
            </a:graphic>
          </wp:inline>
        </w:drawing>
      </w:r>
    </w:p>
    <w:p w:rsidR="00AB56D1" w:rsidRDefault="00B71DB0">
      <w:pPr>
        <w:spacing w:line="403" w:lineRule="exact"/>
        <w:jc w:val="center"/>
        <w:textAlignment w:val="baseline"/>
        <w:rPr>
          <w:rFonts w:ascii="Arial" w:eastAsia="Arial" w:hAnsi="Arial"/>
          <w:b/>
          <w:color w:val="000000"/>
          <w:spacing w:val="-1"/>
          <w:sz w:val="36"/>
        </w:rPr>
      </w:pPr>
      <w:r>
        <w:rPr>
          <w:rFonts w:ascii="Arial" w:eastAsia="Arial" w:hAnsi="Arial"/>
          <w:b/>
          <w:color w:val="000000"/>
          <w:spacing w:val="-1"/>
          <w:sz w:val="36"/>
        </w:rPr>
        <w:t>＜＜★Power MOSFET Basics＞＞パワーMOSFETの基本</w:t>
      </w:r>
    </w:p>
    <w:p w:rsidR="00AB56D1" w:rsidRDefault="00B71DB0">
      <w:pPr>
        <w:spacing w:before="35" w:after="771" w:line="269" w:lineRule="exact"/>
        <w:jc w:val="center"/>
        <w:textAlignment w:val="baseline"/>
        <w:rPr>
          <w:rFonts w:ascii="Arial" w:eastAsia="Arial" w:hAnsi="Arial"/>
          <w:b/>
          <w:color w:val="000000"/>
          <w:spacing w:val="-1"/>
          <w:sz w:val="24"/>
        </w:rPr>
      </w:pPr>
      <w:r>
        <w:rPr>
          <w:rFonts w:ascii="Arial" w:eastAsia="Arial" w:hAnsi="Arial"/>
          <w:b/>
          <w:color w:val="000000"/>
          <w:spacing w:val="-1"/>
          <w:sz w:val="24"/>
        </w:rPr>
        <w:t>＜＜★By Vrej Barkhordarian, International Rectifier, El Segundo, Ca.＞＞</w:t>
      </w:r>
      <w:proofErr w:type="spellStart"/>
      <w:r>
        <w:rPr>
          <w:rFonts w:ascii="Arial" w:eastAsia="Arial" w:hAnsi="Arial"/>
          <w:b/>
          <w:color w:val="000000"/>
          <w:spacing w:val="-1"/>
          <w:sz w:val="24"/>
        </w:rPr>
        <w:t>Vrej</w:t>
      </w:r>
      <w:proofErr w:type="spellEnd"/>
      <w:r>
        <w:rPr>
          <w:rFonts w:ascii="Arial" w:eastAsia="Arial" w:hAnsi="Arial"/>
          <w:b/>
          <w:color w:val="000000"/>
          <w:spacing w:val="-1"/>
          <w:sz w:val="24"/>
        </w:rPr>
        <w:t xml:space="preserve"> </w:t>
      </w:r>
      <w:proofErr w:type="spellStart"/>
      <w:r>
        <w:rPr>
          <w:rFonts w:ascii="Arial" w:eastAsia="Arial" w:hAnsi="Arial"/>
          <w:b/>
          <w:color w:val="000000"/>
          <w:spacing w:val="-1"/>
          <w:sz w:val="24"/>
        </w:rPr>
        <w:t>Barkhordarian、International</w:t>
      </w:r>
      <w:proofErr w:type="spellEnd"/>
      <w:r>
        <w:rPr>
          <w:rFonts w:ascii="Arial" w:eastAsia="Arial" w:hAnsi="Arial"/>
          <w:b/>
          <w:color w:val="000000"/>
          <w:spacing w:val="-1"/>
          <w:sz w:val="24"/>
        </w:rPr>
        <w:t xml:space="preserve"> </w:t>
      </w:r>
      <w:proofErr w:type="spellStart"/>
      <w:r>
        <w:rPr>
          <w:rFonts w:ascii="Arial" w:eastAsia="Arial" w:hAnsi="Arial"/>
          <w:b/>
          <w:color w:val="000000"/>
          <w:spacing w:val="-1"/>
          <w:sz w:val="24"/>
        </w:rPr>
        <w:t>Rectifier、El</w:t>
      </w:r>
      <w:proofErr w:type="spellEnd"/>
      <w:r>
        <w:rPr>
          <w:rFonts w:ascii="Arial" w:eastAsia="Arial" w:hAnsi="Arial"/>
          <w:b/>
          <w:color w:val="000000"/>
          <w:spacing w:val="-1"/>
          <w:sz w:val="24"/>
        </w:rPr>
        <w:t xml:space="preserve"> </w:t>
      </w:r>
      <w:proofErr w:type="spellStart"/>
      <w:r>
        <w:rPr>
          <w:rFonts w:ascii="Arial" w:eastAsia="Arial" w:hAnsi="Arial"/>
          <w:b/>
          <w:color w:val="000000"/>
          <w:spacing w:val="-1"/>
          <w:sz w:val="24"/>
        </w:rPr>
        <w:t>Segundo、CA</w:t>
      </w:r>
      <w:proofErr w:type="spellEnd"/>
      <w:r>
        <w:rPr>
          <w:rFonts w:ascii="Arial" w:eastAsia="Arial" w:hAnsi="Arial"/>
          <w:b/>
          <w:color w:val="000000"/>
          <w:spacing w:val="-1"/>
          <w:sz w:val="24"/>
        </w:rPr>
        <w:t>。</w:t>
      </w:r>
    </w:p>
    <w:tbl>
      <w:tblPr>
        <w:tblW w:w="0" w:type="auto"/>
        <w:tblLayout w:type="fixed"/>
        <w:tblCellMar>
          <w:left w:w="0" w:type="dxa"/>
          <w:right w:w="0" w:type="dxa"/>
        </w:tblCellMar>
        <w:tblLook w:val="04A0" w:firstRow="1" w:lastRow="0" w:firstColumn="1" w:lastColumn="0" w:noHBand="0" w:noVBand="1"/>
      </w:tblPr>
      <w:tblGrid>
        <w:gridCol w:w="6220"/>
        <w:gridCol w:w="1540"/>
      </w:tblGrid>
      <w:tr w:rsidR="00AB56D1">
        <w:trPr>
          <w:trHeight w:hRule="exact" w:val="854"/>
        </w:trPr>
        <w:tc>
          <w:tcPr>
            <w:tcW w:w="6220" w:type="dxa"/>
            <w:tcBorders>
              <w:top w:val="none" w:sz="0" w:space="0" w:color="020000"/>
              <w:left w:val="none" w:sz="0" w:space="0" w:color="020000"/>
              <w:bottom w:val="none" w:sz="0" w:space="0" w:color="020000"/>
              <w:right w:val="none" w:sz="0" w:space="0" w:color="020000"/>
            </w:tcBorders>
            <w:vAlign w:val="bottom"/>
          </w:tcPr>
          <w:p w:rsidR="00AB56D1" w:rsidRPr="007814A1" w:rsidRDefault="00B71DB0">
            <w:pPr>
              <w:tabs>
                <w:tab w:val="right" w:leader="dot" w:pos="6192"/>
              </w:tabs>
              <w:spacing w:before="438" w:after="127" w:line="275" w:lineRule="exact"/>
              <w:ind w:left="1670"/>
              <w:textAlignment w:val="baseline"/>
              <w:rPr>
                <w:rFonts w:ascii="Arial" w:eastAsia="Arial" w:hAnsi="Arial"/>
                <w:color w:val="000000"/>
                <w:sz w:val="24"/>
                <w:highlight w:val="green"/>
              </w:rPr>
            </w:pPr>
            <w:r w:rsidRPr="007814A1">
              <w:rPr>
                <w:rFonts w:ascii="Arial" w:eastAsia="Arial" w:hAnsi="Arial"/>
                <w:color w:val="000000"/>
                <w:sz w:val="24"/>
                <w:highlight w:val="green"/>
              </w:rPr>
              <w:t>＜＜★Breakdown Voltage＞＞降伏電圧</w:t>
            </w:r>
            <w:r w:rsidRPr="007814A1">
              <w:rPr>
                <w:rFonts w:ascii="Arial" w:eastAsia="Arial" w:hAnsi="Arial"/>
                <w:color w:val="000000"/>
                <w:sz w:val="24"/>
                <w:highlight w:val="green"/>
              </w:rPr>
              <w:tab/>
              <w:t xml:space="preserve"> </w:t>
            </w:r>
          </w:p>
        </w:tc>
        <w:tc>
          <w:tcPr>
            <w:tcW w:w="1540" w:type="dxa"/>
            <w:tcBorders>
              <w:top w:val="none" w:sz="0" w:space="0" w:color="020000"/>
              <w:left w:val="none" w:sz="0" w:space="0" w:color="020000"/>
              <w:bottom w:val="none" w:sz="0" w:space="0" w:color="020000"/>
              <w:right w:val="none" w:sz="0" w:space="0" w:color="020000"/>
            </w:tcBorders>
            <w:vAlign w:val="bottom"/>
          </w:tcPr>
          <w:p w:rsidR="00AB56D1" w:rsidRPr="007814A1" w:rsidRDefault="00B71DB0">
            <w:pPr>
              <w:spacing w:before="443" w:after="122" w:line="275" w:lineRule="exact"/>
              <w:ind w:right="992"/>
              <w:jc w:val="right"/>
              <w:textAlignment w:val="baseline"/>
              <w:rPr>
                <w:rFonts w:ascii="Arial" w:eastAsia="Arial" w:hAnsi="Arial"/>
                <w:color w:val="000000"/>
                <w:sz w:val="24"/>
                <w:highlight w:val="green"/>
              </w:rPr>
            </w:pPr>
            <w:r w:rsidRPr="007814A1">
              <w:rPr>
                <w:rFonts w:ascii="Arial" w:eastAsia="Arial" w:hAnsi="Arial"/>
                <w:color w:val="000000"/>
                <w:sz w:val="24"/>
                <w:highlight w:val="green"/>
              </w:rPr>
              <w:t>5</w:t>
            </w:r>
          </w:p>
        </w:tc>
      </w:tr>
      <w:tr w:rsidR="00AB56D1">
        <w:trPr>
          <w:trHeight w:hRule="exact" w:val="576"/>
        </w:trPr>
        <w:tc>
          <w:tcPr>
            <w:tcW w:w="6220" w:type="dxa"/>
            <w:tcBorders>
              <w:top w:val="none" w:sz="0" w:space="0" w:color="020000"/>
              <w:left w:val="none" w:sz="0" w:space="0" w:color="020000"/>
              <w:bottom w:val="none" w:sz="0" w:space="0" w:color="020000"/>
              <w:right w:val="none" w:sz="0" w:space="0" w:color="020000"/>
            </w:tcBorders>
            <w:vAlign w:val="center"/>
          </w:tcPr>
          <w:p w:rsidR="00AB56D1" w:rsidRPr="007814A1" w:rsidRDefault="00B71DB0">
            <w:pPr>
              <w:tabs>
                <w:tab w:val="right" w:leader="dot" w:pos="6120"/>
              </w:tabs>
              <w:spacing w:before="160" w:after="127" w:line="275" w:lineRule="exact"/>
              <w:ind w:left="1670"/>
              <w:textAlignment w:val="baseline"/>
              <w:rPr>
                <w:rFonts w:ascii="Arial" w:eastAsia="Arial" w:hAnsi="Arial"/>
                <w:color w:val="000000"/>
                <w:sz w:val="24"/>
                <w:highlight w:val="green"/>
              </w:rPr>
            </w:pPr>
            <w:r w:rsidRPr="007814A1">
              <w:rPr>
                <w:rFonts w:ascii="Arial" w:eastAsia="Arial" w:hAnsi="Arial"/>
                <w:color w:val="000000"/>
                <w:sz w:val="24"/>
                <w:highlight w:val="green"/>
              </w:rPr>
              <w:t>＜＜★On-resistance＞＞オンレジスタンス</w:t>
            </w:r>
            <w:r w:rsidRPr="007814A1">
              <w:rPr>
                <w:rFonts w:ascii="Arial" w:eastAsia="Arial" w:hAnsi="Arial"/>
                <w:color w:val="000000"/>
                <w:sz w:val="24"/>
                <w:highlight w:val="green"/>
              </w:rPr>
              <w:tab/>
              <w:t xml:space="preserve"> </w:t>
            </w:r>
          </w:p>
        </w:tc>
        <w:tc>
          <w:tcPr>
            <w:tcW w:w="1540" w:type="dxa"/>
            <w:tcBorders>
              <w:top w:val="none" w:sz="0" w:space="0" w:color="020000"/>
              <w:left w:val="none" w:sz="0" w:space="0" w:color="020000"/>
              <w:bottom w:val="none" w:sz="0" w:space="0" w:color="020000"/>
              <w:right w:val="none" w:sz="0" w:space="0" w:color="020000"/>
            </w:tcBorders>
            <w:vAlign w:val="center"/>
          </w:tcPr>
          <w:p w:rsidR="00AB56D1" w:rsidRPr="007814A1" w:rsidRDefault="00B71DB0">
            <w:pPr>
              <w:spacing w:before="165" w:after="122" w:line="275" w:lineRule="exact"/>
              <w:ind w:right="992"/>
              <w:jc w:val="right"/>
              <w:textAlignment w:val="baseline"/>
              <w:rPr>
                <w:rFonts w:ascii="Arial" w:eastAsia="Arial" w:hAnsi="Arial"/>
                <w:color w:val="000000"/>
                <w:sz w:val="24"/>
                <w:highlight w:val="green"/>
              </w:rPr>
            </w:pPr>
            <w:r w:rsidRPr="007814A1">
              <w:rPr>
                <w:rFonts w:ascii="Arial" w:eastAsia="Arial" w:hAnsi="Arial"/>
                <w:color w:val="000000"/>
                <w:sz w:val="24"/>
                <w:highlight w:val="green"/>
              </w:rPr>
              <w:t>6</w:t>
            </w:r>
          </w:p>
        </w:tc>
      </w:tr>
      <w:tr w:rsidR="00AB56D1">
        <w:trPr>
          <w:trHeight w:hRule="exact" w:val="576"/>
        </w:trPr>
        <w:tc>
          <w:tcPr>
            <w:tcW w:w="6220" w:type="dxa"/>
            <w:tcBorders>
              <w:top w:val="none" w:sz="0" w:space="0" w:color="020000"/>
              <w:left w:val="none" w:sz="0" w:space="0" w:color="020000"/>
              <w:bottom w:val="none" w:sz="0" w:space="0" w:color="020000"/>
              <w:right w:val="none" w:sz="0" w:space="0" w:color="020000"/>
            </w:tcBorders>
            <w:vAlign w:val="center"/>
          </w:tcPr>
          <w:p w:rsidR="00AB56D1" w:rsidRPr="007814A1" w:rsidRDefault="00B71DB0">
            <w:pPr>
              <w:tabs>
                <w:tab w:val="right" w:leader="dot" w:pos="6192"/>
              </w:tabs>
              <w:spacing w:before="160" w:after="127" w:line="275" w:lineRule="exact"/>
              <w:ind w:left="1670"/>
              <w:textAlignment w:val="baseline"/>
              <w:rPr>
                <w:rFonts w:ascii="Arial" w:eastAsia="Arial" w:hAnsi="Arial"/>
                <w:color w:val="000000"/>
                <w:sz w:val="24"/>
                <w:highlight w:val="green"/>
              </w:rPr>
            </w:pPr>
            <w:r w:rsidRPr="007814A1">
              <w:rPr>
                <w:rFonts w:ascii="Arial" w:eastAsia="Arial" w:hAnsi="Arial"/>
                <w:color w:val="000000"/>
                <w:sz w:val="24"/>
                <w:highlight w:val="green"/>
              </w:rPr>
              <w:t>＜＜★Transconductance＞＞相互コンダクタンス</w:t>
            </w:r>
            <w:r w:rsidRPr="007814A1">
              <w:rPr>
                <w:rFonts w:ascii="Arial" w:eastAsia="Arial" w:hAnsi="Arial"/>
                <w:color w:val="000000"/>
                <w:sz w:val="24"/>
                <w:highlight w:val="green"/>
              </w:rPr>
              <w:tab/>
              <w:t xml:space="preserve"> </w:t>
            </w:r>
          </w:p>
        </w:tc>
        <w:tc>
          <w:tcPr>
            <w:tcW w:w="1540" w:type="dxa"/>
            <w:tcBorders>
              <w:top w:val="none" w:sz="0" w:space="0" w:color="020000"/>
              <w:left w:val="none" w:sz="0" w:space="0" w:color="020000"/>
              <w:bottom w:val="none" w:sz="0" w:space="0" w:color="020000"/>
              <w:right w:val="none" w:sz="0" w:space="0" w:color="020000"/>
            </w:tcBorders>
            <w:vAlign w:val="center"/>
          </w:tcPr>
          <w:p w:rsidR="00AB56D1" w:rsidRPr="007814A1" w:rsidRDefault="00B71DB0">
            <w:pPr>
              <w:spacing w:before="165" w:after="122" w:line="275" w:lineRule="exact"/>
              <w:ind w:right="992"/>
              <w:jc w:val="right"/>
              <w:textAlignment w:val="baseline"/>
              <w:rPr>
                <w:rFonts w:ascii="Arial" w:eastAsia="Arial" w:hAnsi="Arial"/>
                <w:color w:val="000000"/>
                <w:sz w:val="24"/>
                <w:highlight w:val="green"/>
              </w:rPr>
            </w:pPr>
            <w:r w:rsidRPr="007814A1">
              <w:rPr>
                <w:rFonts w:ascii="Arial" w:eastAsia="Arial" w:hAnsi="Arial"/>
                <w:color w:val="000000"/>
                <w:sz w:val="24"/>
                <w:highlight w:val="green"/>
              </w:rPr>
              <w:t>6</w:t>
            </w:r>
          </w:p>
        </w:tc>
      </w:tr>
      <w:tr w:rsidR="00AB56D1">
        <w:trPr>
          <w:trHeight w:hRule="exact" w:val="572"/>
        </w:trPr>
        <w:tc>
          <w:tcPr>
            <w:tcW w:w="6220" w:type="dxa"/>
            <w:tcBorders>
              <w:top w:val="none" w:sz="0" w:space="0" w:color="020000"/>
              <w:left w:val="none" w:sz="0" w:space="0" w:color="020000"/>
              <w:bottom w:val="none" w:sz="0" w:space="0" w:color="020000"/>
              <w:right w:val="none" w:sz="0" w:space="0" w:color="020000"/>
            </w:tcBorders>
            <w:vAlign w:val="center"/>
          </w:tcPr>
          <w:p w:rsidR="00AB56D1" w:rsidRPr="007814A1" w:rsidRDefault="00B71DB0">
            <w:pPr>
              <w:tabs>
                <w:tab w:val="right" w:leader="dot" w:pos="6120"/>
              </w:tabs>
              <w:spacing w:before="160" w:after="127" w:line="275" w:lineRule="exact"/>
              <w:ind w:left="1670"/>
              <w:textAlignment w:val="baseline"/>
              <w:rPr>
                <w:rFonts w:ascii="Arial" w:eastAsia="Arial" w:hAnsi="Arial"/>
                <w:color w:val="000000"/>
                <w:sz w:val="24"/>
                <w:highlight w:val="green"/>
              </w:rPr>
            </w:pPr>
            <w:r w:rsidRPr="007814A1">
              <w:rPr>
                <w:rFonts w:ascii="Arial" w:eastAsia="Arial" w:hAnsi="Arial"/>
                <w:color w:val="000000"/>
                <w:sz w:val="24"/>
                <w:highlight w:val="green"/>
              </w:rPr>
              <w:t>＜＜★Threshold Voltage＞＞しきい電圧</w:t>
            </w:r>
            <w:r w:rsidRPr="007814A1">
              <w:rPr>
                <w:rFonts w:ascii="Arial" w:eastAsia="Arial" w:hAnsi="Arial"/>
                <w:color w:val="000000"/>
                <w:sz w:val="24"/>
                <w:highlight w:val="green"/>
              </w:rPr>
              <w:tab/>
              <w:t xml:space="preserve"> </w:t>
            </w:r>
          </w:p>
        </w:tc>
        <w:tc>
          <w:tcPr>
            <w:tcW w:w="1540" w:type="dxa"/>
            <w:tcBorders>
              <w:top w:val="none" w:sz="0" w:space="0" w:color="020000"/>
              <w:left w:val="none" w:sz="0" w:space="0" w:color="020000"/>
              <w:bottom w:val="none" w:sz="0" w:space="0" w:color="020000"/>
              <w:right w:val="none" w:sz="0" w:space="0" w:color="020000"/>
            </w:tcBorders>
            <w:vAlign w:val="center"/>
          </w:tcPr>
          <w:p w:rsidR="00AB56D1" w:rsidRPr="007814A1" w:rsidRDefault="00B71DB0">
            <w:pPr>
              <w:spacing w:before="165" w:after="122" w:line="275" w:lineRule="exact"/>
              <w:ind w:right="992"/>
              <w:jc w:val="right"/>
              <w:textAlignment w:val="baseline"/>
              <w:rPr>
                <w:rFonts w:ascii="Arial" w:eastAsia="Arial" w:hAnsi="Arial"/>
                <w:color w:val="000000"/>
                <w:sz w:val="24"/>
                <w:highlight w:val="green"/>
              </w:rPr>
            </w:pPr>
            <w:r w:rsidRPr="007814A1">
              <w:rPr>
                <w:rFonts w:ascii="Arial" w:eastAsia="Arial" w:hAnsi="Arial"/>
                <w:color w:val="000000"/>
                <w:sz w:val="24"/>
                <w:highlight w:val="green"/>
              </w:rPr>
              <w:t>7</w:t>
            </w:r>
          </w:p>
        </w:tc>
      </w:tr>
      <w:tr w:rsidR="00AB56D1">
        <w:trPr>
          <w:trHeight w:hRule="exact" w:val="576"/>
        </w:trPr>
        <w:tc>
          <w:tcPr>
            <w:tcW w:w="6220" w:type="dxa"/>
            <w:tcBorders>
              <w:top w:val="none" w:sz="0" w:space="0" w:color="020000"/>
              <w:left w:val="none" w:sz="0" w:space="0" w:color="020000"/>
              <w:bottom w:val="none" w:sz="0" w:space="0" w:color="020000"/>
              <w:right w:val="none" w:sz="0" w:space="0" w:color="020000"/>
            </w:tcBorders>
            <w:vAlign w:val="center"/>
          </w:tcPr>
          <w:p w:rsidR="00AB56D1" w:rsidRPr="007814A1" w:rsidRDefault="00B71DB0">
            <w:pPr>
              <w:tabs>
                <w:tab w:val="right" w:leader="dot" w:pos="6120"/>
              </w:tabs>
              <w:spacing w:before="164" w:after="127" w:line="275" w:lineRule="exact"/>
              <w:ind w:left="1670"/>
              <w:textAlignment w:val="baseline"/>
              <w:rPr>
                <w:rFonts w:ascii="Arial" w:eastAsia="Arial" w:hAnsi="Arial"/>
                <w:color w:val="000000"/>
                <w:sz w:val="24"/>
                <w:highlight w:val="green"/>
              </w:rPr>
            </w:pPr>
            <w:r w:rsidRPr="007814A1">
              <w:rPr>
                <w:rFonts w:ascii="Arial" w:eastAsia="Arial" w:hAnsi="Arial"/>
                <w:color w:val="000000"/>
                <w:sz w:val="24"/>
                <w:highlight w:val="green"/>
              </w:rPr>
              <w:t>＜＜★Diode Forward Voltage＞＞ダイオード順方向電圧</w:t>
            </w:r>
            <w:r w:rsidRPr="007814A1">
              <w:rPr>
                <w:rFonts w:ascii="Arial" w:eastAsia="Arial" w:hAnsi="Arial"/>
                <w:color w:val="000000"/>
                <w:sz w:val="24"/>
                <w:highlight w:val="green"/>
              </w:rPr>
              <w:tab/>
              <w:t xml:space="preserve"> </w:t>
            </w:r>
          </w:p>
        </w:tc>
        <w:tc>
          <w:tcPr>
            <w:tcW w:w="1540" w:type="dxa"/>
            <w:tcBorders>
              <w:top w:val="none" w:sz="0" w:space="0" w:color="020000"/>
              <w:left w:val="none" w:sz="0" w:space="0" w:color="020000"/>
              <w:bottom w:val="none" w:sz="0" w:space="0" w:color="020000"/>
              <w:right w:val="none" w:sz="0" w:space="0" w:color="020000"/>
            </w:tcBorders>
            <w:vAlign w:val="center"/>
          </w:tcPr>
          <w:p w:rsidR="00AB56D1" w:rsidRPr="007814A1" w:rsidRDefault="00B71DB0">
            <w:pPr>
              <w:spacing w:before="169" w:after="122" w:line="275" w:lineRule="exact"/>
              <w:ind w:right="992"/>
              <w:jc w:val="right"/>
              <w:textAlignment w:val="baseline"/>
              <w:rPr>
                <w:rFonts w:ascii="Arial" w:eastAsia="Arial" w:hAnsi="Arial"/>
                <w:color w:val="000000"/>
                <w:sz w:val="24"/>
                <w:highlight w:val="green"/>
              </w:rPr>
            </w:pPr>
            <w:r w:rsidRPr="007814A1">
              <w:rPr>
                <w:rFonts w:ascii="Arial" w:eastAsia="Arial" w:hAnsi="Arial"/>
                <w:color w:val="000000"/>
                <w:sz w:val="24"/>
                <w:highlight w:val="green"/>
              </w:rPr>
              <w:t>7</w:t>
            </w:r>
          </w:p>
        </w:tc>
      </w:tr>
      <w:tr w:rsidR="00AB56D1">
        <w:trPr>
          <w:trHeight w:hRule="exact" w:val="576"/>
        </w:trPr>
        <w:tc>
          <w:tcPr>
            <w:tcW w:w="6220" w:type="dxa"/>
            <w:tcBorders>
              <w:top w:val="none" w:sz="0" w:space="0" w:color="020000"/>
              <w:left w:val="none" w:sz="0" w:space="0" w:color="020000"/>
              <w:bottom w:val="none" w:sz="0" w:space="0" w:color="020000"/>
              <w:right w:val="none" w:sz="0" w:space="0" w:color="020000"/>
            </w:tcBorders>
            <w:vAlign w:val="center"/>
          </w:tcPr>
          <w:p w:rsidR="00AB56D1" w:rsidRPr="007814A1" w:rsidRDefault="00B71DB0">
            <w:pPr>
              <w:tabs>
                <w:tab w:val="right" w:leader="dot" w:pos="6192"/>
              </w:tabs>
              <w:spacing w:before="164" w:after="127" w:line="275" w:lineRule="exact"/>
              <w:ind w:left="1670"/>
              <w:textAlignment w:val="baseline"/>
              <w:rPr>
                <w:rFonts w:ascii="Arial" w:eastAsia="Arial" w:hAnsi="Arial"/>
                <w:color w:val="000000"/>
                <w:sz w:val="24"/>
                <w:highlight w:val="green"/>
              </w:rPr>
            </w:pPr>
            <w:r w:rsidRPr="007814A1">
              <w:rPr>
                <w:rFonts w:ascii="Arial" w:eastAsia="Arial" w:hAnsi="Arial"/>
                <w:color w:val="000000"/>
                <w:sz w:val="24"/>
                <w:highlight w:val="green"/>
              </w:rPr>
              <w:t>電力消費</w:t>
            </w:r>
            <w:r w:rsidRPr="007814A1">
              <w:rPr>
                <w:rFonts w:ascii="Arial" w:eastAsia="Arial" w:hAnsi="Arial"/>
                <w:color w:val="000000"/>
                <w:sz w:val="24"/>
                <w:highlight w:val="green"/>
              </w:rPr>
              <w:tab/>
              <w:t xml:space="preserve"> </w:t>
            </w:r>
          </w:p>
        </w:tc>
        <w:tc>
          <w:tcPr>
            <w:tcW w:w="1540" w:type="dxa"/>
            <w:tcBorders>
              <w:top w:val="none" w:sz="0" w:space="0" w:color="020000"/>
              <w:left w:val="none" w:sz="0" w:space="0" w:color="020000"/>
              <w:bottom w:val="none" w:sz="0" w:space="0" w:color="020000"/>
              <w:right w:val="none" w:sz="0" w:space="0" w:color="020000"/>
            </w:tcBorders>
            <w:vAlign w:val="center"/>
          </w:tcPr>
          <w:p w:rsidR="00AB56D1" w:rsidRPr="007814A1" w:rsidRDefault="00B71DB0">
            <w:pPr>
              <w:spacing w:before="169" w:after="122" w:line="275" w:lineRule="exact"/>
              <w:ind w:right="992"/>
              <w:jc w:val="right"/>
              <w:textAlignment w:val="baseline"/>
              <w:rPr>
                <w:rFonts w:ascii="Arial" w:eastAsia="Arial" w:hAnsi="Arial"/>
                <w:color w:val="000000"/>
                <w:sz w:val="24"/>
                <w:highlight w:val="green"/>
              </w:rPr>
            </w:pPr>
            <w:r w:rsidRPr="007814A1">
              <w:rPr>
                <w:rFonts w:ascii="Arial" w:eastAsia="Arial" w:hAnsi="Arial"/>
                <w:color w:val="000000"/>
                <w:sz w:val="24"/>
                <w:highlight w:val="green"/>
              </w:rPr>
              <w:t>7</w:t>
            </w:r>
          </w:p>
        </w:tc>
      </w:tr>
      <w:tr w:rsidR="00AB56D1">
        <w:trPr>
          <w:trHeight w:hRule="exact" w:val="580"/>
        </w:trPr>
        <w:tc>
          <w:tcPr>
            <w:tcW w:w="6220" w:type="dxa"/>
            <w:tcBorders>
              <w:top w:val="none" w:sz="0" w:space="0" w:color="020000"/>
              <w:left w:val="none" w:sz="0" w:space="0" w:color="020000"/>
              <w:bottom w:val="none" w:sz="0" w:space="0" w:color="020000"/>
              <w:right w:val="none" w:sz="0" w:space="0" w:color="020000"/>
            </w:tcBorders>
            <w:vAlign w:val="center"/>
          </w:tcPr>
          <w:p w:rsidR="00AB56D1" w:rsidRPr="007814A1" w:rsidRDefault="00B71DB0">
            <w:pPr>
              <w:tabs>
                <w:tab w:val="right" w:leader="dot" w:pos="6120"/>
              </w:tabs>
              <w:spacing w:before="164" w:after="127" w:line="275" w:lineRule="exact"/>
              <w:ind w:left="1670"/>
              <w:textAlignment w:val="baseline"/>
              <w:rPr>
                <w:rFonts w:ascii="Arial" w:eastAsia="Arial" w:hAnsi="Arial"/>
                <w:color w:val="000000"/>
                <w:sz w:val="24"/>
                <w:highlight w:val="green"/>
              </w:rPr>
            </w:pPr>
            <w:r w:rsidRPr="007814A1">
              <w:rPr>
                <w:rFonts w:ascii="Arial" w:eastAsia="Arial" w:hAnsi="Arial"/>
                <w:color w:val="000000"/>
                <w:sz w:val="24"/>
                <w:highlight w:val="green"/>
              </w:rPr>
              <w:t>＜＜★Dynamic Characteristics＞＞動的特性</w:t>
            </w:r>
            <w:r w:rsidRPr="007814A1">
              <w:rPr>
                <w:rFonts w:ascii="Arial" w:eastAsia="Arial" w:hAnsi="Arial"/>
                <w:color w:val="000000"/>
                <w:sz w:val="24"/>
                <w:highlight w:val="green"/>
              </w:rPr>
              <w:tab/>
              <w:t xml:space="preserve"> </w:t>
            </w:r>
          </w:p>
        </w:tc>
        <w:tc>
          <w:tcPr>
            <w:tcW w:w="1540" w:type="dxa"/>
            <w:tcBorders>
              <w:top w:val="none" w:sz="0" w:space="0" w:color="020000"/>
              <w:left w:val="none" w:sz="0" w:space="0" w:color="020000"/>
              <w:bottom w:val="none" w:sz="0" w:space="0" w:color="020000"/>
              <w:right w:val="none" w:sz="0" w:space="0" w:color="020000"/>
            </w:tcBorders>
            <w:vAlign w:val="center"/>
          </w:tcPr>
          <w:p w:rsidR="00AB56D1" w:rsidRPr="007814A1" w:rsidRDefault="00B71DB0">
            <w:pPr>
              <w:spacing w:before="169" w:after="122" w:line="275" w:lineRule="exact"/>
              <w:ind w:right="992"/>
              <w:jc w:val="right"/>
              <w:textAlignment w:val="baseline"/>
              <w:rPr>
                <w:rFonts w:ascii="Arial" w:eastAsia="Arial" w:hAnsi="Arial"/>
                <w:color w:val="000000"/>
                <w:sz w:val="24"/>
                <w:highlight w:val="green"/>
              </w:rPr>
            </w:pPr>
            <w:r w:rsidRPr="007814A1">
              <w:rPr>
                <w:rFonts w:ascii="Arial" w:eastAsia="Arial" w:hAnsi="Arial"/>
                <w:color w:val="000000"/>
                <w:sz w:val="24"/>
                <w:highlight w:val="green"/>
              </w:rPr>
              <w:t>8</w:t>
            </w:r>
          </w:p>
        </w:tc>
      </w:tr>
      <w:tr w:rsidR="00AB56D1">
        <w:trPr>
          <w:trHeight w:hRule="exact" w:val="576"/>
        </w:trPr>
        <w:tc>
          <w:tcPr>
            <w:tcW w:w="6220" w:type="dxa"/>
            <w:tcBorders>
              <w:top w:val="none" w:sz="0" w:space="0" w:color="020000"/>
              <w:left w:val="none" w:sz="0" w:space="0" w:color="020000"/>
              <w:bottom w:val="none" w:sz="0" w:space="0" w:color="020000"/>
              <w:right w:val="none" w:sz="0" w:space="0" w:color="020000"/>
            </w:tcBorders>
            <w:vAlign w:val="center"/>
          </w:tcPr>
          <w:p w:rsidR="00AB56D1" w:rsidRPr="007814A1" w:rsidRDefault="00B71DB0">
            <w:pPr>
              <w:tabs>
                <w:tab w:val="right" w:leader="dot" w:pos="6120"/>
              </w:tabs>
              <w:spacing w:before="160" w:after="127" w:line="275" w:lineRule="exact"/>
              <w:ind w:left="1670"/>
              <w:textAlignment w:val="baseline"/>
              <w:rPr>
                <w:rFonts w:ascii="Arial" w:eastAsia="Arial" w:hAnsi="Arial"/>
                <w:color w:val="000000"/>
                <w:sz w:val="24"/>
                <w:highlight w:val="green"/>
              </w:rPr>
            </w:pPr>
            <w:r w:rsidRPr="007814A1">
              <w:rPr>
                <w:rFonts w:ascii="Arial" w:eastAsia="Arial" w:hAnsi="Arial"/>
                <w:color w:val="000000"/>
                <w:sz w:val="24"/>
                <w:highlight w:val="green"/>
              </w:rPr>
              <w:t>＜＜★Gate Charge＞＞ゲートチャージ</w:t>
            </w:r>
            <w:r w:rsidRPr="007814A1">
              <w:rPr>
                <w:rFonts w:ascii="Arial" w:eastAsia="Arial" w:hAnsi="Arial"/>
                <w:color w:val="000000"/>
                <w:sz w:val="24"/>
                <w:highlight w:val="green"/>
              </w:rPr>
              <w:tab/>
              <w:t xml:space="preserve"> </w:t>
            </w:r>
          </w:p>
        </w:tc>
        <w:tc>
          <w:tcPr>
            <w:tcW w:w="1540" w:type="dxa"/>
            <w:tcBorders>
              <w:top w:val="none" w:sz="0" w:space="0" w:color="020000"/>
              <w:left w:val="none" w:sz="0" w:space="0" w:color="020000"/>
              <w:bottom w:val="none" w:sz="0" w:space="0" w:color="020000"/>
              <w:right w:val="none" w:sz="0" w:space="0" w:color="020000"/>
            </w:tcBorders>
            <w:vAlign w:val="center"/>
          </w:tcPr>
          <w:p w:rsidR="00AB56D1" w:rsidRPr="007814A1" w:rsidRDefault="00B71DB0">
            <w:pPr>
              <w:spacing w:before="165" w:after="122" w:line="275" w:lineRule="exact"/>
              <w:ind w:right="992"/>
              <w:jc w:val="right"/>
              <w:textAlignment w:val="baseline"/>
              <w:rPr>
                <w:rFonts w:ascii="Arial" w:eastAsia="Arial" w:hAnsi="Arial"/>
                <w:color w:val="000000"/>
                <w:sz w:val="24"/>
                <w:highlight w:val="green"/>
              </w:rPr>
            </w:pPr>
            <w:r w:rsidRPr="007814A1">
              <w:rPr>
                <w:rFonts w:ascii="Arial" w:eastAsia="Arial" w:hAnsi="Arial"/>
                <w:color w:val="000000"/>
                <w:sz w:val="24"/>
                <w:highlight w:val="green"/>
              </w:rPr>
              <w:t>10</w:t>
            </w:r>
          </w:p>
        </w:tc>
      </w:tr>
      <w:tr w:rsidR="00AB56D1">
        <w:trPr>
          <w:trHeight w:hRule="exact" w:val="500"/>
        </w:trPr>
        <w:tc>
          <w:tcPr>
            <w:tcW w:w="6220" w:type="dxa"/>
            <w:tcBorders>
              <w:top w:val="none" w:sz="0" w:space="0" w:color="020000"/>
              <w:left w:val="none" w:sz="0" w:space="0" w:color="020000"/>
              <w:bottom w:val="none" w:sz="0" w:space="0" w:color="020000"/>
              <w:right w:val="none" w:sz="0" w:space="0" w:color="020000"/>
            </w:tcBorders>
            <w:vAlign w:val="center"/>
          </w:tcPr>
          <w:p w:rsidR="00AB56D1" w:rsidRPr="007814A1" w:rsidRDefault="00B71DB0">
            <w:pPr>
              <w:tabs>
                <w:tab w:val="right" w:leader="dot" w:pos="6120"/>
              </w:tabs>
              <w:spacing w:before="160" w:after="55" w:line="275" w:lineRule="exact"/>
              <w:ind w:left="1670"/>
              <w:textAlignment w:val="baseline"/>
              <w:rPr>
                <w:rFonts w:ascii="Arial" w:eastAsia="Arial" w:hAnsi="Arial"/>
                <w:color w:val="000000"/>
                <w:sz w:val="24"/>
                <w:highlight w:val="green"/>
              </w:rPr>
            </w:pPr>
            <w:r w:rsidRPr="007814A1">
              <w:rPr>
                <w:rFonts w:ascii="Arial" w:eastAsia="Arial" w:hAnsi="Arial"/>
                <w:color w:val="000000"/>
                <w:sz w:val="24"/>
                <w:highlight w:val="green"/>
              </w:rPr>
              <w:t>＜＜★</w:t>
            </w:r>
            <w:proofErr w:type="spellStart"/>
            <w:r w:rsidRPr="007814A1">
              <w:rPr>
                <w:rFonts w:ascii="Arial" w:eastAsia="Arial" w:hAnsi="Arial"/>
                <w:color w:val="000000"/>
                <w:sz w:val="24"/>
                <w:highlight w:val="green"/>
              </w:rPr>
              <w:t>dV</w:t>
            </w:r>
            <w:proofErr w:type="spellEnd"/>
            <w:r w:rsidRPr="007814A1">
              <w:rPr>
                <w:rFonts w:ascii="Arial" w:eastAsia="Arial" w:hAnsi="Arial"/>
                <w:color w:val="000000"/>
                <w:sz w:val="24"/>
                <w:highlight w:val="green"/>
              </w:rPr>
              <w:t>/dt Capability＞＞</w:t>
            </w:r>
            <w:proofErr w:type="spellStart"/>
            <w:r w:rsidRPr="007814A1">
              <w:rPr>
                <w:rFonts w:ascii="Arial" w:eastAsia="Arial" w:hAnsi="Arial"/>
                <w:color w:val="000000"/>
                <w:sz w:val="24"/>
                <w:highlight w:val="green"/>
              </w:rPr>
              <w:t>dV</w:t>
            </w:r>
            <w:proofErr w:type="spellEnd"/>
            <w:r w:rsidRPr="007814A1">
              <w:rPr>
                <w:rFonts w:ascii="Arial" w:eastAsia="Arial" w:hAnsi="Arial"/>
                <w:color w:val="000000"/>
                <w:sz w:val="24"/>
                <w:highlight w:val="green"/>
              </w:rPr>
              <w:t xml:space="preserve"> / </w:t>
            </w:r>
            <w:proofErr w:type="spellStart"/>
            <w:r w:rsidRPr="007814A1">
              <w:rPr>
                <w:rFonts w:ascii="Arial" w:eastAsia="Arial" w:hAnsi="Arial"/>
                <w:color w:val="000000"/>
                <w:sz w:val="24"/>
                <w:highlight w:val="green"/>
              </w:rPr>
              <w:t>dt機能</w:t>
            </w:r>
            <w:proofErr w:type="spellEnd"/>
            <w:r w:rsidRPr="007814A1">
              <w:rPr>
                <w:rFonts w:ascii="Arial" w:eastAsia="Arial" w:hAnsi="Arial"/>
                <w:color w:val="000000"/>
                <w:sz w:val="24"/>
                <w:highlight w:val="green"/>
              </w:rPr>
              <w:tab/>
              <w:t xml:space="preserve"> </w:t>
            </w:r>
          </w:p>
        </w:tc>
        <w:tc>
          <w:tcPr>
            <w:tcW w:w="1540" w:type="dxa"/>
            <w:tcBorders>
              <w:top w:val="none" w:sz="0" w:space="0" w:color="020000"/>
              <w:left w:val="none" w:sz="0" w:space="0" w:color="020000"/>
              <w:bottom w:val="none" w:sz="0" w:space="0" w:color="020000"/>
              <w:right w:val="none" w:sz="0" w:space="0" w:color="020000"/>
            </w:tcBorders>
            <w:vAlign w:val="center"/>
          </w:tcPr>
          <w:p w:rsidR="00AB56D1" w:rsidRPr="007814A1" w:rsidRDefault="00B71DB0">
            <w:pPr>
              <w:spacing w:before="165" w:after="50" w:line="275" w:lineRule="exact"/>
              <w:ind w:right="992"/>
              <w:jc w:val="right"/>
              <w:textAlignment w:val="baseline"/>
              <w:rPr>
                <w:rFonts w:ascii="Arial" w:eastAsia="Arial" w:hAnsi="Arial"/>
                <w:color w:val="000000"/>
                <w:sz w:val="24"/>
                <w:highlight w:val="green"/>
              </w:rPr>
            </w:pPr>
            <w:r w:rsidRPr="007814A1">
              <w:rPr>
                <w:rFonts w:ascii="Arial" w:eastAsia="Arial" w:hAnsi="Arial"/>
                <w:color w:val="000000"/>
                <w:sz w:val="24"/>
                <w:highlight w:val="green"/>
              </w:rPr>
              <w:t>11</w:t>
            </w:r>
          </w:p>
        </w:tc>
      </w:tr>
    </w:tbl>
    <w:p w:rsidR="00AB56D1" w:rsidRDefault="00AB56D1">
      <w:pPr>
        <w:spacing w:after="2788" w:line="20" w:lineRule="exact"/>
      </w:pPr>
    </w:p>
    <w:p w:rsidR="00AB56D1" w:rsidRDefault="00AB56D1">
      <w:pPr>
        <w:spacing w:after="2788" w:line="20" w:lineRule="exact"/>
        <w:sectPr w:rsidR="00AB56D1">
          <w:pgSz w:w="10080" w:h="13142"/>
          <w:pgMar w:top="900" w:right="1542" w:bottom="261" w:left="778" w:header="720" w:footer="720" w:gutter="0"/>
          <w:cols w:space="720"/>
        </w:sectPr>
      </w:pPr>
    </w:p>
    <w:p w:rsidR="00AB56D1" w:rsidRPr="00695BA5" w:rsidRDefault="00126A33">
      <w:pPr>
        <w:spacing w:before="2" w:line="205" w:lineRule="exact"/>
        <w:textAlignment w:val="baseline"/>
        <w:rPr>
          <w:rFonts w:ascii="Arial" w:eastAsia="Arial" w:hAnsi="Arial"/>
          <w:color w:val="000000"/>
          <w:sz w:val="20"/>
          <w:highlight w:val="yellow"/>
          <w:vertAlign w:val="subscript"/>
        </w:rPr>
      </w:pPr>
      <w:hyperlink r:id="rId7">
        <w:r w:rsidR="00B71DB0" w:rsidRPr="001E6746">
          <w:rPr>
            <w:rFonts w:ascii="Arial" w:eastAsia="Arial" w:hAnsi="Arial"/>
            <w:color w:val="0000FF"/>
            <w:sz w:val="18"/>
            <w:u w:val="single"/>
          </w:rPr>
          <w:t>w</w:t>
        </w:r>
        <w:r w:rsidR="00B71DB0" w:rsidRPr="00695BA5">
          <w:rPr>
            <w:rFonts w:ascii="Arial" w:eastAsia="Arial" w:hAnsi="Arial"/>
            <w:color w:val="0000FF"/>
            <w:sz w:val="20"/>
            <w:u w:val="single"/>
            <w:vertAlign w:val="subscript"/>
          </w:rPr>
          <w:t>ww.irf.com</w:t>
        </w:r>
      </w:hyperlink>
      <w:r w:rsidR="00B71DB0" w:rsidRPr="00695BA5">
        <w:rPr>
          <w:rFonts w:ascii="Arial" w:eastAsia="Arial" w:hAnsi="Arial"/>
          <w:color w:val="000000"/>
          <w:sz w:val="20"/>
          <w:highlight w:val="yellow"/>
          <w:vertAlign w:val="subscript"/>
        </w:rPr>
        <w:t xml:space="preserve"> </w:t>
      </w:r>
    </w:p>
    <w:p w:rsidR="00AB56D1" w:rsidRDefault="00AB56D1">
      <w:pPr>
        <w:sectPr w:rsidR="00AB56D1">
          <w:type w:val="continuous"/>
          <w:pgSz w:w="10080" w:h="13142"/>
          <w:pgMar w:top="900" w:right="8270" w:bottom="261" w:left="730" w:header="720" w:footer="720" w:gutter="0"/>
          <w:cols w:space="720"/>
        </w:sectPr>
      </w:pPr>
    </w:p>
    <w:p w:rsidR="00AB56D1" w:rsidRDefault="00264F6D">
      <w:pPr>
        <w:textAlignment w:val="baseline"/>
        <w:rPr>
          <w:rFonts w:eastAsia="Times New Roman"/>
          <w:color w:val="000000"/>
          <w:sz w:val="24"/>
        </w:rPr>
      </w:pPr>
      <w:r>
        <w:rPr>
          <w:noProof/>
        </w:rPr>
        <w:lastRenderedPageBreak/>
        <mc:AlternateContent>
          <mc:Choice Requires="wps">
            <w:drawing>
              <wp:anchor distT="0" distB="0" distL="0" distR="0" simplePos="0" relativeHeight="251515904" behindDoc="1" locked="0" layoutInCell="1" allowOverlap="1">
                <wp:simplePos x="0" y="0"/>
                <wp:positionH relativeFrom="page">
                  <wp:posOffset>2770505</wp:posOffset>
                </wp:positionH>
                <wp:positionV relativeFrom="page">
                  <wp:posOffset>1256030</wp:posOffset>
                </wp:positionV>
                <wp:extent cx="4355465" cy="5727065"/>
                <wp:effectExtent l="0" t="0" r="0" b="0"/>
                <wp:wrapSquare wrapText="bothSides"/>
                <wp:docPr id="250"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5465" cy="572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0" o:spid="_x0000_s1026" type="#_x0000_t202" style="position:absolute;margin-left:218.15pt;margin-top:98.9pt;width:342.95pt;height:450.95pt;z-index:-251800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GuJrswIAAKsFAAAOAAAAZHJzL2Uyb0RvYy54bWysVNuOmzAQfa/Uf7D8TrgsJAEtWW1CqCpt L9K2zysHTLAKNrWdwLbqv3dsQja7VaWqLQ9obI/PzJk5nuuboW3QkUrFBE+xP/MworwQJeP7FH/+ lDtLjJQmvCSN4DTFj1Thm9XrV9d9l9BA1KIpqUQAwlXSdymute4S11VFTVuiZqKjHA4rIVuiYSn3 bilJD+ht4waeN3d7IctOioIqBbvZeIhXFr+qaKE/VJWiGjUphty0/Uv735m/u7omyV6SrmbFKQ3y F1m0hHEIeobKiCboINkvUC0rpFCi0rNCtK6oKlZQywHY+N4LNvc16ajlAsVR3blM6v/BFu+PHyVi ZYqDCOrDSQtNehg8+B6ULU/fqQS87jvw08NaDNBmS1V1d6L4ohAXm5rwPb2VUvQ1JSWk55vCuhdX TUNUogzIrn8nSohCDlpYoKGSrakdVAMBOqTxeG4NHTQqYDO8iqJwHmFUwFm0CBYeLEwMkkzXO6n0 GypaZIwUS+i9hSfHO6VH18nFROMiZ01j+9/wZxuAOe5AcLhqzkwatp3fYy/eLrfL0AmD+dYJvSxz bvNN6MxzfxFlV9lmk/k/TFw/TGpWlpSbMJO0/PDPWncS+SiKs7iUaFhp4ExKSu53m0aiIwFp5/Y7 FeTCzX2ehq0XcHlByQ9Cbx3ETj5fLpwwDyMnXnhLx/PjdTz3wjjM8ueU7hin/04J9SmOoyAa1fRb bkaLnpUiNOaCG0lapmF4NKxN8fLsRBKjwS0vbWs1Yc1oX5TCpP9UCkCdGm0Va0Q6ylUPuwFQjHJ3 onwE7UoBygKBwsQDoxbyG0Y9TI8Uq68HIilGzVsO+jejZjLkZOwmg/ACrqZYYzSaGz2OpEMn2b4G 5PGFcXELb6RiVr1PWZxeFkwES+I0vczIuVxbr6cZu/oJAAD//wMAUEsDBBQABgAIAAAAIQDGoPbG 4QAAAA0BAAAPAAAAZHJzL2Rvd25yZXYueG1sTI/BTsMwEETvSPyDtUjcqN0UpSTEqSoEJyREGg4c ndhNrMbrELtt+Hu2p3Lb0TzNzhSb2Q3sZKZgPUpYLgQwg63XFjsJX/XbwxOwEBVqNXg0En5NgE15 e1OoXPszVua0ix2jEAy5ktDHOOach7Y3ToWFHw2St/eTU5Hk1HE9qTOFu4EnQqTcKYv0oVejeelN e9gdnYTtN1av9uej+az2la3rTOB7epDy/m7ePgOLZo5XGC71qTqU1KnxR9SBDRIeV+mKUDKyNW24 EMskSYA1dIksWwMvC/5/RfkHAAD//wMAUEsBAi0AFAAGAAgAAAAhALaDOJL+AAAA4QEAABMAAAAA AAAAAAAAAAAAAAAAAFtDb250ZW50X1R5cGVzXS54bWxQSwECLQAUAAYACAAAACEAOP0h/9YAAACU AQAACwAAAAAAAAAAAAAAAAAvAQAAX3JlbHMvLnJlbHNQSwECLQAUAAYACAAAACEAzxria7MCAACr BQAADgAAAAAAAAAAAAAAAAAuAgAAZHJzL2Uyb0RvYy54bWxQSwECLQAUAAYACAAAACEAxqD2xuEA AAANAQAADwAAAAAAAAAAAAAAAAANBQAAZHJzL2Rvd25yZXYueG1sUEsFBgAAAAAEAAQA8wAAABsG AAAAAA== " filled="f" stroked="f">
                <v:textbox inset="0,0,0,0">
                  <w:txbxContent>
                    <w:p w:rsidR="00B71DB0" w:rsidRDefault="00B71DB0">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516928" behindDoc="1" locked="0" layoutInCell="1" allowOverlap="1">
                <wp:simplePos x="0" y="0"/>
                <wp:positionH relativeFrom="page">
                  <wp:posOffset>1421130</wp:posOffset>
                </wp:positionH>
                <wp:positionV relativeFrom="page">
                  <wp:posOffset>546100</wp:posOffset>
                </wp:positionV>
                <wp:extent cx="4927600" cy="670560"/>
                <wp:effectExtent l="0" t="0" r="0" b="0"/>
                <wp:wrapSquare wrapText="bothSides"/>
                <wp:docPr id="24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pPr>
                              <w:spacing w:before="16" w:line="342" w:lineRule="exact"/>
                              <w:jc w:val="center"/>
                              <w:textAlignment w:val="baseline"/>
                              <w:rPr>
                                <w:rFonts w:ascii="Courier New" w:eastAsia="Courier New" w:hAnsi="Courier New"/>
                                <w:b/>
                                <w:color w:val="0000FF"/>
                                <w:spacing w:val="-1"/>
                                <w:sz w:val="32"/>
                              </w:rPr>
                            </w:pPr>
                            <w:r>
                              <w:rPr>
                                <w:rFonts w:ascii="Courier New" w:eastAsia="Courier New" w:hAnsi="Courier New"/>
                                <w:b/>
                                <w:color w:val="0000FF"/>
                                <w:spacing w:val="-1"/>
                                <w:sz w:val="32"/>
                              </w:rPr>
                              <w:t>＜＜★Power MOSFET Basics＞＞パワーMOSFETの基本</w:t>
                            </w:r>
                          </w:p>
                          <w:p w:rsidR="00B71DB0" w:rsidRDefault="00B71DB0">
                            <w:pPr>
                              <w:spacing w:after="485" w:line="212" w:lineRule="exact"/>
                              <w:jc w:val="center"/>
                              <w:textAlignment w:val="baseline"/>
                              <w:rPr>
                                <w:rFonts w:ascii="Bookman Old Style" w:eastAsia="Bookman Old Style" w:hAnsi="Bookman Old Style"/>
                                <w:b/>
                                <w:color w:val="FF0000"/>
                                <w:sz w:val="20"/>
                              </w:rPr>
                            </w:pPr>
                            <w:r>
                              <w:rPr>
                                <w:rFonts w:ascii="Bookman Old Style" w:eastAsia="Bookman Old Style" w:hAnsi="Bookman Old Style"/>
                                <w:b/>
                                <w:color w:val="FF0000"/>
                                <w:sz w:val="20"/>
                              </w:rPr>
                              <w:t>＜＜★</w:t>
                            </w:r>
                            <w:proofErr w:type="spellStart"/>
                            <w:r>
                              <w:rPr>
                                <w:rFonts w:ascii="Bookman Old Style" w:eastAsia="Bookman Old Style" w:hAnsi="Bookman Old Style"/>
                                <w:b/>
                                <w:color w:val="FF0000"/>
                                <w:sz w:val="20"/>
                              </w:rPr>
                              <w:t>Vrej</w:t>
                            </w:r>
                            <w:proofErr w:type="spellEnd"/>
                            <w:r>
                              <w:rPr>
                                <w:rFonts w:ascii="Bookman Old Style" w:eastAsia="Bookman Old Style" w:hAnsi="Bookman Old Style"/>
                                <w:b/>
                                <w:color w:val="FF0000"/>
                                <w:sz w:val="20"/>
                              </w:rPr>
                              <w:t xml:space="preserve"> </w:t>
                            </w:r>
                            <w:proofErr w:type="spellStart"/>
                            <w:r>
                              <w:rPr>
                                <w:rFonts w:ascii="Bookman Old Style" w:eastAsia="Bookman Old Style" w:hAnsi="Bookman Old Style"/>
                                <w:b/>
                                <w:color w:val="FF0000"/>
                                <w:sz w:val="20"/>
                              </w:rPr>
                              <w:t>Barkhordarian</w:t>
                            </w:r>
                            <w:proofErr w:type="spellEnd"/>
                            <w:r>
                              <w:rPr>
                                <w:rFonts w:ascii="Bookman Old Style" w:eastAsia="Bookman Old Style" w:hAnsi="Bookman Old Style"/>
                                <w:b/>
                                <w:color w:val="FF0000"/>
                                <w:sz w:val="20"/>
                              </w:rPr>
                              <w:t>, International Rectifier, El Segundo, Ca.＞＞</w:t>
                            </w:r>
                            <w:proofErr w:type="spellStart"/>
                            <w:r>
                              <w:rPr>
                                <w:rFonts w:ascii="Bookman Old Style" w:eastAsia="Bookman Old Style" w:hAnsi="Bookman Old Style"/>
                                <w:b/>
                                <w:color w:val="FF0000"/>
                                <w:sz w:val="20"/>
                              </w:rPr>
                              <w:t>Vrej</w:t>
                            </w:r>
                            <w:proofErr w:type="spellEnd"/>
                            <w:r>
                              <w:rPr>
                                <w:rFonts w:ascii="Bookman Old Style" w:eastAsia="Bookman Old Style" w:hAnsi="Bookman Old Style"/>
                                <w:b/>
                                <w:color w:val="FF0000"/>
                                <w:sz w:val="20"/>
                              </w:rPr>
                              <w:t xml:space="preserve"> </w:t>
                            </w:r>
                            <w:proofErr w:type="spellStart"/>
                            <w:r>
                              <w:rPr>
                                <w:rFonts w:ascii="Bookman Old Style" w:eastAsia="Bookman Old Style" w:hAnsi="Bookman Old Style"/>
                                <w:b/>
                                <w:color w:val="FF0000"/>
                                <w:sz w:val="20"/>
                              </w:rPr>
                              <w:t>Barkhordarian、International</w:t>
                            </w:r>
                            <w:proofErr w:type="spellEnd"/>
                            <w:r>
                              <w:rPr>
                                <w:rFonts w:ascii="Bookman Old Style" w:eastAsia="Bookman Old Style" w:hAnsi="Bookman Old Style"/>
                                <w:b/>
                                <w:color w:val="FF0000"/>
                                <w:sz w:val="20"/>
                              </w:rPr>
                              <w:t xml:space="preserve"> </w:t>
                            </w:r>
                            <w:proofErr w:type="spellStart"/>
                            <w:r>
                              <w:rPr>
                                <w:rFonts w:ascii="Bookman Old Style" w:eastAsia="Bookman Old Style" w:hAnsi="Bookman Old Style"/>
                                <w:b/>
                                <w:color w:val="FF0000"/>
                                <w:sz w:val="20"/>
                              </w:rPr>
                              <w:t>Rectifier、El</w:t>
                            </w:r>
                            <w:proofErr w:type="spellEnd"/>
                            <w:r>
                              <w:rPr>
                                <w:rFonts w:ascii="Bookman Old Style" w:eastAsia="Bookman Old Style" w:hAnsi="Bookman Old Style"/>
                                <w:b/>
                                <w:color w:val="FF0000"/>
                                <w:sz w:val="20"/>
                              </w:rPr>
                              <w:t xml:space="preserve"> </w:t>
                            </w:r>
                            <w:proofErr w:type="spellStart"/>
                            <w:r>
                              <w:rPr>
                                <w:rFonts w:ascii="Bookman Old Style" w:eastAsia="Bookman Old Style" w:hAnsi="Bookman Old Style"/>
                                <w:b/>
                                <w:color w:val="FF0000"/>
                                <w:sz w:val="20"/>
                              </w:rPr>
                              <w:t>Segundo、CA</w:t>
                            </w:r>
                            <w:proofErr w:type="spellEnd"/>
                            <w:r>
                              <w:rPr>
                                <w:rFonts w:ascii="Bookman Old Style" w:eastAsia="Bookman Old Style" w:hAnsi="Bookman Old Style"/>
                                <w:b/>
                                <w:color w:val="FF000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027" type="#_x0000_t202" style="position:absolute;margin-left:111.9pt;margin-top:43pt;width:388pt;height:52.8pt;z-index:-251799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knCrtQIAALQFAAAOAAAAZHJzL2Uyb0RvYy54bWysVNuOmzAQfa/Uf7D8znIpIYCWrHZDqCpt L9JuP8ABE6yCTW0nsK367x2bkGx2X6q2PFiDZ3x8ZuZ4rm/GrkUHKhUTPMP+lYcR5aWoGN9l+Otj 4cQYKU14RVrBaYafqMI3q7dvroc+pYFoRFtRiQCEq3ToM9xo3aeuq8qGdkRdiZ5ycNZCdkTDr9y5 lSQDoHetG3he5A5CVr0UJVUKdvPJiVcWv65pqT/XtaIatRkGbtqu0q5bs7qra5LuJOkbVh5pkL9g 0RHG4dITVE40QXvJXkF1rJRCiVpflaJzRV2zktocIBvfe5HNQ0N6anOB4qj+VCb1/2DLT4cvErEq w0GYYMRJB016pKNGd2JEQWwrNPQqhcCHHkL1CA7otM1W9fei/KYQF+uG8B29lVIMDSUVMPRNbd1n R01PVKoMyHb4KCq4iOy1sEBjLTtTPigIAnTo1NOpO4ZMCZthEiwjD1wl+KKlt4gsOZek8+leKv2e ig4ZI8MSum/RyeFeacOGpHOIuYyLgrWtVUDLLzYgcNqBu+Go8RkWtqE/Ey/ZxJs4dMIg2jihl+fO bbEOnajwl4v8Xb5e5/4vc68fpg2rKsrNNbO4/PDPmneU+SSLk7yUaFll4AwlJXfbdSvRgYC4C/vZ moPnHOZe0rBFgFxepOQHoXcXJE4RxUsnLMKFkyy92PH85C6JvDAJ8+IypXvG6b+nhIYMJ4tgMYnp TPpFbp79XudG0o5pGB8t6zIcn4JIaiS44ZVtrSasnexnpTD0z6WAds+NtoI1Gp3UqsftaF+HVbPR 71ZUT6BgKUBgoEUYfWA0Qv7AaIAxkmH1fU8kxaj9wOEVmJkzG3I2trNBeAlHM6wxmsy1nmbTvpds 1wDy9M64uIWXUjMr4jOL4/uC0WBzOY4xM3ue/9uo87Bd/QYAAP//AwBQSwMEFAAGAAgAAAAhADAh /sbeAAAACgEAAA8AAABkcnMvZG93bnJldi54bWxMj8FOwzAMhu9IvENkJG4sXZGqpTSdJgQnJETX HTimjddWa5zSZFt5e8wJjrY//f7+Yru4UVxwDoMnDetVAgKp9XagTsOhfn3YgAjRkDWjJ9TwjQG2 5e1NYXLrr1ThZR87wSEUcqOhj3HKpQxtj86ElZ+Q+Hb0szORx7mTdjZXDnejTJMkk84MxB96M+Fz j+1pf3Yadp9UvQxf781HdayGulYJvWUnre/vlt0TiIhL/IPhV5/VoWSnxp/JBjFqSNNHVo8aNhl3 YkApxYuGSbXOQJaF/F+h/AEAAP//AwBQSwECLQAUAAYACAAAACEAtoM4kv4AAADhAQAAEwAAAAAA AAAAAAAAAAAAAAAAW0NvbnRlbnRfVHlwZXNdLnhtbFBLAQItABQABgAIAAAAIQA4/SH/1gAAAJQB AAALAAAAAAAAAAAAAAAAAC8BAABfcmVscy8ucmVsc1BLAQItABQABgAIAAAAIQBwknCrtQIAALQF AAAOAAAAAAAAAAAAAAAAAC4CAABkcnMvZTJvRG9jLnhtbFBLAQItABQABgAIAAAAIQAwIf7G3gAA AAoBAAAPAAAAAAAAAAAAAAAAAA8FAABkcnMvZG93bnJldi54bWxQSwUGAAAAAAQABADzAAAAGgYA AAAA " filled="f" stroked="f">
                <v:textbox inset="0,0,0,0">
                  <w:txbxContent>
                    <w:p w:rsidR="00B71DB0" w:rsidRDefault="00B71DB0">
                      <w:pPr>
                        <w:spacing w:before="16" w:line="342" w:lineRule="exact"/>
                        <w:jc w:val="center"/>
                        <w:textAlignment w:val="baseline"/>
                        <w:rPr>
                          <w:rFonts w:ascii="Courier New" w:eastAsia="Courier New" w:hAnsi="Courier New"/>
                          <w:b/>
                          <w:color w:val="0000FF"/>
                          <w:spacing w:val="-1"/>
                          <w:sz w:val="32"/>
                        </w:rPr>
                      </w:pPr>
                      <w:r>
                        <w:rPr>
                          <w:rFonts w:ascii="Courier New" w:eastAsia="Courier New" w:hAnsi="Courier New"/>
                          <w:b/>
                          <w:color w:val="0000FF"/>
                          <w:spacing w:val="-1"/>
                          <w:sz w:val="32"/>
                        </w:rPr>
                        <w:t xml:space="preserve">Power MOSFET Basics</w:t>
                      </w:r>
                    </w:p>
                    <w:p w:rsidR="00B71DB0" w:rsidRDefault="00B71DB0">
                      <w:pPr>
                        <w:spacing w:after="485" w:line="212" w:lineRule="exact"/>
                        <w:jc w:val="center"/>
                        <w:textAlignment w:val="baseline"/>
                        <w:rPr>
                          <w:rFonts w:ascii="Bookman Old Style" w:eastAsia="Bookman Old Style" w:hAnsi="Bookman Old Style"/>
                          <w:b/>
                          <w:color w:val="FF0000"/>
                          <w:sz w:val="20"/>
                        </w:rPr>
                      </w:pPr>
                      <w:proofErr w:type="spellStart"/>
                      <w:r>
                        <w:rPr>
                          <w:rFonts w:ascii="Bookman Old Style" w:eastAsia="Bookman Old Style" w:hAnsi="Bookman Old Style"/>
                          <w:b/>
                          <w:color w:val="FF0000"/>
                          <w:sz w:val="20"/>
                        </w:rPr>
                        <w:t xml:space="preserve">Vrej</w:t>
                      </w:r>
                      <w:proofErr w:type="spellEnd"/>
                      <w:r>
                        <w:rPr>
                          <w:rFonts w:ascii="Bookman Old Style" w:eastAsia="Bookman Old Style" w:hAnsi="Bookman Old Style"/>
                          <w:b/>
                          <w:color w:val="FF0000"/>
                          <w:sz w:val="20"/>
                        </w:rPr>
                        <w:t xml:space="preserve"> </w:t>
                      </w:r>
                      <w:proofErr w:type="spellStart"/>
                      <w:r>
                        <w:rPr>
                          <w:rFonts w:ascii="Bookman Old Style" w:eastAsia="Bookman Old Style" w:hAnsi="Bookman Old Style"/>
                          <w:b/>
                          <w:color w:val="FF0000"/>
                          <w:sz w:val="20"/>
                        </w:rPr>
                        <w:t xml:space="preserve">Barkhordarian</w:t>
                      </w:r>
                      <w:proofErr w:type="spellEnd"/>
                      <w:r>
                        <w:rPr>
                          <w:rFonts w:ascii="Bookman Old Style" w:eastAsia="Bookman Old Style" w:hAnsi="Bookman Old Style"/>
                          <w:b/>
                          <w:color w:val="FF0000"/>
                          <w:sz w:val="20"/>
                        </w:rPr>
                        <w:t xml:space="preserve">, International Rectifier, El Segundo, Ca.</w:t>
                      </w:r>
                    </w:p>
                  </w:txbxContent>
                </v:textbox>
                <w10:wrap type="square" anchorx="page" anchory="page"/>
              </v:shape>
            </w:pict>
          </mc:Fallback>
        </mc:AlternateContent>
      </w:r>
      <w:r>
        <w:rPr>
          <w:noProof/>
        </w:rPr>
        <mc:AlternateContent>
          <mc:Choice Requires="wps">
            <w:drawing>
              <wp:anchor distT="0" distB="0" distL="0" distR="0" simplePos="0" relativeHeight="251517952" behindDoc="1" locked="0" layoutInCell="1" allowOverlap="1">
                <wp:simplePos x="0" y="0"/>
                <wp:positionH relativeFrom="page">
                  <wp:posOffset>536575</wp:posOffset>
                </wp:positionH>
                <wp:positionV relativeFrom="page">
                  <wp:posOffset>1216660</wp:posOffset>
                </wp:positionV>
                <wp:extent cx="1981200" cy="5801360"/>
                <wp:effectExtent l="0" t="0" r="0" b="0"/>
                <wp:wrapSquare wrapText="bothSides"/>
                <wp:docPr id="248"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80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pPr>
                              <w:spacing w:line="240"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＜＜★Discrete power MOSFETs employ semiconductor processing techniques that are similar to those of today's VLSI circuits, although the device geometry, voltage and current levels are significantly different from the design used in VLSI devices.＞＞ディスクリートパワーMOSFETは、今日のVLSI回路と同様の半導体処理技術を採用していますが、デバイスの形状、電圧、および電流レベルは、VLSIデバイスで使用される設計とは大幅に異なります。＜＜★The metal oxide semiconductor field effect transistor (MOSFET) is based on the original field-effect transistor introduced in the 70s.＞＞金属酸化物半導体電界効果トランジスタ（MOSFET）は、70年代に導入された元の電界効果トランジスタに基づいています。＜＜★Figure 1 shows the device schematic, transfer characteristics and device symbol for a MOSFET.＞＞図1に、MOSFETのデバイスの概略図、伝達特性、およびデバイス記号を示します。＜＜★The invention of the power MOSFET was partly driven by the limitations of bipolar power junction transistors (BJTs) which, until recently, was the device of choice in power electronics applications.＞＞パワーMOSFETの発明は、最近までパワーエレクトロニクスアプリケーションで選択されていたデバイスであるバイポーラパワージャンクショントランジスタ（BJT）の制限によって部分的に推進されました。</w:t>
                            </w:r>
                          </w:p>
                          <w:p w:rsidR="00B71DB0" w:rsidRDefault="00B71DB0">
                            <w:pPr>
                              <w:spacing w:before="235" w:after="13" w:line="240" w:lineRule="exact"/>
                              <w:textAlignment w:val="baseline"/>
                              <w:rPr>
                                <w:rFonts w:ascii="Bookman Old Style" w:eastAsia="Bookman Old Style" w:hAnsi="Bookman Old Style"/>
                                <w:color w:val="000000"/>
                                <w:spacing w:val="2"/>
                                <w:sz w:val="20"/>
                              </w:rPr>
                            </w:pPr>
                            <w:r>
                              <w:rPr>
                                <w:rFonts w:ascii="Bookman Old Style" w:eastAsia="Bookman Old Style" w:hAnsi="Bookman Old Style"/>
                                <w:color w:val="000000"/>
                                <w:spacing w:val="2"/>
                                <w:sz w:val="20"/>
                              </w:rPr>
                              <w:t>＜＜★Although it is not possible to define absolutely the operating boundaries of a power device, we will loosely refer to the power device as any device that can switch at least 1A.＞＞パワーデバイスの動作境界を完全に定義することはできませんが、パワーデバイスを少なくとも1Aを切り替えることができるデバイスと大まかに呼びます。＜＜★The bipolar power transistor is a current controlled device.＞＞バイポーラパワートランジスタは電流制御デバイスです。＜＜★［5］A large base drive current as high as one-fifth of the collector current is required to keep the device in the ON state.＞＞デバイスをオン状態に保つには、コレクタ電流の5分の1もの大きなベース駆動電流が必要です。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9" o:spid="_x0000_s1028" type="#_x0000_t202" style="position:absolute;margin-left:42.25pt;margin-top:95.8pt;width:156pt;height:456.8pt;z-index:-251798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" filled="f" stroked="f">
                <v:textbox inset="0,0,0,0">
                  <w:txbxContent>
                    <w:p w:rsidR="00B71DB0" w:rsidRDefault="00B71DB0">
                      <w:pPr>
                        <w:spacing w:line="240"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＜＜★Discrete power MOSFETs employ semiconductor processing techniques that are similar to those of today's VLSI circuits, although the device geometry, voltage and current levels are significantly different from the design u</w:t>
                      </w:r>
                      <w:bookmarkStart w:id="1" w:name="_GoBack"/>
                      <w:bookmarkEnd w:id="1"/>
                      <w:r>
                        <w:rPr>
                          <w:rFonts w:ascii="Bookman Old Style" w:eastAsia="Bookman Old Style" w:hAnsi="Bookman Old Style"/>
                          <w:color w:val="000000"/>
                          <w:sz w:val="20"/>
                        </w:rPr>
                        <w:t>sed in VLSI devices.＞＞ディスクリートパワーMOSFETは、今日のVLSI回路と同様の半導体処理技術を採用していますが、デバイスの形状、電圧、および電流レベルは、VLSIデバイスで使用される設計とは大幅に異なります。＜＜★The metal oxide semiconductor field effect transistor (MOSFET) is based on the original field-effect transistor introduced in the 70s.＞＞金属酸化物半導体電界効果トランジスタ（MOSFET）は、70年代に導入された元の電界効果トランジスタに基づいています。＜＜★Figure 1 shows the device schematic, transfer characteristics and device symbol for a MOSFET.＞＞図1に、MOSFETのデバイスの概略図、伝達特性、およびデバイス記号を示します。＜＜★The invention of the power MOSFET was partly driven by the limitations of bipolar power junction transistors (BJTs) which, until recently, was the device of choice in power electronics applications.＞＞パワーMOSFETの発明は、最近までパワーエレクトロニクスアプリケーションで選択されていたデバイスであるバイポーラパワージャンクショントランジスタ（BJT）の制限によって部分的に推進されました。</w:t>
                      </w:r>
                    </w:p>
                    <w:p w:rsidR="00B71DB0" w:rsidRDefault="00B71DB0">
                      <w:pPr>
                        <w:spacing w:before="235" w:after="13" w:line="240" w:lineRule="exact"/>
                        <w:textAlignment w:val="baseline"/>
                        <w:rPr>
                          <w:rFonts w:ascii="Bookman Old Style" w:eastAsia="Bookman Old Style" w:hAnsi="Bookman Old Style"/>
                          <w:color w:val="000000"/>
                          <w:spacing w:val="2"/>
                          <w:sz w:val="20"/>
                        </w:rPr>
                      </w:pPr>
                      <w:r>
                        <w:rPr>
                          <w:rFonts w:ascii="Bookman Old Style" w:eastAsia="Bookman Old Style" w:hAnsi="Bookman Old Style"/>
                          <w:color w:val="000000"/>
                          <w:spacing w:val="2"/>
                          <w:sz w:val="20"/>
                        </w:rPr>
                        <w:t>＜＜★Although it is not possible to define absolutely the operating boundaries of a power device, we will loosely refer to the power device as any device that can switch at least 1A.＞＞パワーデバイスの動作境界を完全に定義することはできませんが、パワーデバイスを少なくとも1Aを切り替えることができるデバイスと大まかに呼びます。＜＜★The bipolar power transistor is a current controlled device.＞＞バイポーラパワートランジスタは電流制御デバイスです。＜＜★［5］A large base drive current as high as one-fifth of the collector current is required to keep the device in the ON state.＞＞デバイスをオン状態に保つには、コレクタ電流の5分の1もの大きなベース駆動電流が必要です。</w:t>
                      </w:r>
                    </w:p>
                  </w:txbxContent>
                </v:textbox>
                <w10:wrap type="square" anchorx="page" anchory="page"/>
              </v:shape>
            </w:pict>
          </mc:Fallback>
        </mc:AlternateContent>
      </w:r>
      <w:r>
        <w:rPr>
          <w:noProof/>
        </w:rPr>
        <mc:AlternateContent>
          <mc:Choice Requires="wps">
            <w:drawing>
              <wp:anchor distT="0" distB="0" distL="0" distR="0" simplePos="0" relativeHeight="251518976" behindDoc="1" locked="0" layoutInCell="1" allowOverlap="1">
                <wp:simplePos x="0" y="0"/>
                <wp:positionH relativeFrom="page">
                  <wp:posOffset>2770505</wp:posOffset>
                </wp:positionH>
                <wp:positionV relativeFrom="page">
                  <wp:posOffset>1256030</wp:posOffset>
                </wp:positionV>
                <wp:extent cx="4355465" cy="5727065"/>
                <wp:effectExtent l="0" t="0" r="0" b="0"/>
                <wp:wrapSquare wrapText="bothSides"/>
                <wp:docPr id="247"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5465" cy="572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pPr>
                              <w:textAlignment w:val="baseline"/>
                            </w:pPr>
                          </w:p>
                          <w:p w:rsidR="00AF7D59" w:rsidRDefault="00AF7D59" w:rsidP="00AF7D59">
                            <w:pPr>
                              <w:jc w:val="center"/>
                              <w:textAlignment w:val="baseline"/>
                            </w:pPr>
                            <w:r>
                              <w:rPr>
                                <w:noProof/>
                              </w:rPr>
                              <w:drawing>
                                <wp:inline distT="0" distB="0" distL="0" distR="0" wp14:anchorId="28000153" wp14:editId="2613D49C">
                                  <wp:extent cx="4210050" cy="554636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4359" cy="555204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29" type="#_x0000_t202" style="position:absolute;margin-left:218.15pt;margin-top:98.9pt;width:342.95pt;height:450.95pt;z-index:-251797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GR+GtAIAALUFAAAOAAAAZHJzL2Uyb0RvYy54bWysVNtu2zAMfR+wfxD07vpSO76gTtHG8TCg uwDtPkCx5ViYLXmSEqcb9u+j5DhNWwwYtvnBoCTqkIc84tX1oe/QnkrFBM+xf+FhRHklasa3Of7y UDoJRkoTXpNOcJrjR6rw9fLtm6txyGggWtHVVCIA4Sobhxy3Wg+Z66qqpT1RF2KgHA4bIXuiYSm3 bi3JCOh95waet3BHIetBiooqBbvFdIiXFr9paKU/NY2iGnU5hty0/Uv735i/u7wi2VaSoWXVMQ3y F1n0hHEIeoIqiCZoJ9krqJ5VUijR6ItK9K5oGlZRywHY+N4LNvctGajlAsVRw6lM6v/BVh/3nyVi dY6DMMaIkx6a9EAPGt2KAwrixFRoHFQGjvcDuOoDHECnLVs13Inqq0JcrFrCt/RGSjG2lNSQoW9u umdXJxxlQDbjB1FDILLTwgIdGtmb8kFBEKBDpx5P3THJVLAZXkZRuIgwquAsioPYg4WJQbL5+iCV fkdFj4yRYwntt/Bkf6f05Dq7mGhclKzrYJ9kHX+2AZjTDgSHq+bMpGE7+iP10nWyTkInDBZrJ/SK wrkpV6GzKP04Ki6L1arwf5q4fpi1rK4pN2Fmdfnhn3XvqPNJFyd9KdGx2sCZlJTcbladRHsC6i7t dyzImZv7PA1bL+DygpIfhN5tkDrlIomdsAwjJ429xPH89DZdeGEaFuVzSneM03+nhMYcp1EQTWr6 LTfPfq+5kaxnGuZHx/ocJycnkhkNrnltW6sJ6yb7rBQm/adSQLvnRlvFGpFOctWHzcE+j0sT3ah5 I+pHkLAUIDDQKcw+MFohv2M0whzJsfq2I5Ji1L3n8AzM0JkNORub2SC8gqs51hhN5kpPw2k3SLZt AXl6aFzcwFNpmBXxUxbHBwazwXI5zjEzfM7X1utp2i5/AQAA//8DAFBLAwQUAAYACAAAACEAxqD2 xuEAAAANAQAADwAAAGRycy9kb3ducmV2LnhtbEyPwU7DMBBE70j8g7VI3KjdFKUkxKkqBCckRBoO HJ3YTazG6xC7bfh7tqdy29E8zc4Um9kN7GSmYD1KWC4EMIOt1xY7CV/128MTsBAVajV4NBJ+TYBN eXtTqFz7M1bmtIsdoxAMuZLQxzjmnIe2N06FhR8Nkrf3k1OR5NRxPakzhbuBJ0Kk3CmL9KFXo3np TXvYHZ2E7TdWr/bno/ms9pWt60zge3qQ8v5u3j4Di2aOVxgu9ak6lNSp8UfUgQ0SHlfpilAysjVt uBDLJEmANXSJLFsDLwv+f0X5BwAA//8DAFBLAQItABQABgAIAAAAIQC2gziS/gAAAOEBAAATAAAA AAAAAAAAAAAAAAAAAABbQ29udGVudF9UeXBlc10ueG1sUEsBAi0AFAAGAAgAAAAhADj9If/WAAAA lAEAAAsAAAAAAAAAAAAAAAAALwEAAF9yZWxzLy5yZWxzUEsBAi0AFAAGAAgAAAAhAHYZH4a0AgAA tQUAAA4AAAAAAAAAAAAAAAAALgIAAGRycy9lMm9Eb2MueG1sUEsBAi0AFAAGAAgAAAAhAMag9sbh AAAADQEAAA8AAAAAAAAAAAAAAAAADgUAAGRycy9kb3ducmV2LnhtbFBLBQYAAAAABAAEAPMAAAAc BgAAAAA= " filled="f" stroked="f">
                <v:textbox inset="0,0,0,0">
                  <w:txbxContent>
                    <w:p w:rsidR="00B71DB0" w:rsidRDefault="00B71DB0">
                      <w:pPr>
                        <w:textAlignment w:val="baseline"/>
                      </w:pPr>
                    </w:p>
                    <w:p w:rsidR="00AF7D59" w:rsidRDefault="00AF7D59" w:rsidP="00AF7D59">
                      <w:pPr>
                        <w:jc w:val="center"/>
                        <w:textAlignment w:val="baseline"/>
                      </w:pPr>
                      <w:r>
                        <w:rPr>
                          <w:noProof/>
                        </w:rPr>
                        <w:drawing>
                          <wp:inline distT="0" distB="0" distL="0" distR="0" wp14:anchorId="28000153" wp14:editId="2613D49C">
                            <wp:extent cx="4210050" cy="554636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14359" cy="555204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542528" behindDoc="1" locked="0" layoutInCell="1" allowOverlap="1">
                <wp:simplePos x="0" y="0"/>
                <wp:positionH relativeFrom="page">
                  <wp:posOffset>548640</wp:posOffset>
                </wp:positionH>
                <wp:positionV relativeFrom="page">
                  <wp:posOffset>7018020</wp:posOffset>
                </wp:positionV>
                <wp:extent cx="6654800" cy="906780"/>
                <wp:effectExtent l="0" t="0" r="0" b="0"/>
                <wp:wrapSquare wrapText="bothSides"/>
                <wp:docPr id="246"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pPr>
                              <w:spacing w:before="10" w:line="223" w:lineRule="exact"/>
                              <w:ind w:right="216"/>
                              <w:jc w:val="right"/>
                              <w:textAlignment w:val="baseline"/>
                              <w:rPr>
                                <w:rFonts w:ascii="Arial" w:eastAsia="Arial" w:hAnsi="Arial"/>
                                <w:b/>
                                <w:color w:val="000000"/>
                                <w:sz w:val="20"/>
                              </w:rPr>
                            </w:pPr>
                            <w:r>
                              <w:rPr>
                                <w:rFonts w:ascii="Arial" w:eastAsia="Arial" w:hAnsi="Arial"/>
                                <w:b/>
                                <w:color w:val="000000"/>
                                <w:sz w:val="20"/>
                              </w:rPr>
                              <w:t>＜＜★Figure 1.＞＞図1。＜＜★</w:t>
                            </w:r>
                            <w:r>
                              <w:rPr>
                                <w:rFonts w:ascii="Arial" w:eastAsia="Arial" w:hAnsi="Arial"/>
                                <w:color w:val="000000"/>
                                <w:sz w:val="20"/>
                              </w:rPr>
                              <w:t>Power MOSFET (a) Schematic, (b) Transfer Characteristics, (c)＞＞パワーMOSFET（a）回路図、（b）伝達特性、（c）</w:t>
                            </w:r>
                          </w:p>
                          <w:p w:rsidR="00B71DB0" w:rsidRDefault="00B71DB0">
                            <w:pPr>
                              <w:tabs>
                                <w:tab w:val="left" w:pos="6264"/>
                              </w:tabs>
                              <w:spacing w:line="240"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＜＜★Also, higher reverse base drive＞＞また、より高いリバースベースドライブ</w:t>
                            </w:r>
                            <w:r>
                              <w:rPr>
                                <w:rFonts w:ascii="Bookman Old Style" w:eastAsia="Bookman Old Style" w:hAnsi="Bookman Old Style"/>
                                <w:color w:val="000000"/>
                                <w:sz w:val="20"/>
                              </w:rPr>
                              <w:tab/>
                            </w:r>
                            <w:r>
                              <w:rPr>
                                <w:rFonts w:ascii="Arial" w:eastAsia="Arial" w:hAnsi="Arial"/>
                                <w:color w:val="000000"/>
                                <w:sz w:val="20"/>
                              </w:rPr>
                              <w:t>＜＜★Device Symbol.＞＞デバイスシンボル。</w:t>
                            </w:r>
                          </w:p>
                          <w:p w:rsidR="00B71DB0" w:rsidRDefault="00B71DB0">
                            <w:pPr>
                              <w:spacing w:line="226" w:lineRule="exact"/>
                              <w:textAlignment w:val="baseline"/>
                              <w:rPr>
                                <w:rFonts w:ascii="Bookman Old Style" w:eastAsia="Bookman Old Style" w:hAnsi="Bookman Old Style"/>
                                <w:color w:val="000000"/>
                                <w:spacing w:val="1"/>
                                <w:sz w:val="20"/>
                              </w:rPr>
                            </w:pPr>
                            <w:r>
                              <w:rPr>
                                <w:rFonts w:ascii="Bookman Old Style" w:eastAsia="Bookman Old Style" w:hAnsi="Bookman Old Style"/>
                                <w:color w:val="000000"/>
                                <w:spacing w:val="1"/>
                                <w:sz w:val="20"/>
                              </w:rPr>
                              <w:t>＜＜★currents are required to obtain＞＞を取得するには電流が必要です</w:t>
                            </w:r>
                          </w:p>
                          <w:p w:rsidR="00B71DB0" w:rsidRDefault="00B71DB0">
                            <w:pPr>
                              <w:spacing w:line="240" w:lineRule="exact"/>
                              <w:textAlignment w:val="baseline"/>
                              <w:rPr>
                                <w:rFonts w:ascii="Bookman Old Style" w:eastAsia="Bookman Old Style" w:hAnsi="Bookman Old Style"/>
                                <w:color w:val="000000"/>
                                <w:spacing w:val="1"/>
                                <w:sz w:val="20"/>
                              </w:rPr>
                            </w:pPr>
                            <w:r>
                              <w:rPr>
                                <w:rFonts w:ascii="Bookman Old Style" w:eastAsia="Bookman Old Style" w:hAnsi="Bookman Old Style"/>
                                <w:color w:val="000000"/>
                                <w:spacing w:val="1"/>
                                <w:sz w:val="20"/>
                              </w:rPr>
                              <w:t>＜＜★fast turn-off.＞＞高速ターンオフ。＜＜★Despite the very advanced state of manufacturability and lower costs of BJTs, these＞＞非常に高度な製造可能性とBJTの低コストにもかかわらず、これらは</w:t>
                            </w:r>
                          </w:p>
                          <w:p w:rsidR="00B71DB0" w:rsidRDefault="00B71DB0">
                            <w:pPr>
                              <w:spacing w:line="240"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＜＜★limitations have made the base drive circuit design more complicated and hence more expensive than the＞＞制限により、ベースドライブ回路の​​設計はより複雑になり、したがって、</w:t>
                            </w:r>
                          </w:p>
                          <w:p w:rsidR="00B71DB0" w:rsidRDefault="00B71DB0">
                            <w:pPr>
                              <w:spacing w:line="239"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＜＜★power MOSFET.＞＞パワーMOSFET。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30" type="#_x0000_t202" style="position:absolute;margin-left:43.2pt;margin-top:552.6pt;width:524pt;height:71.4pt;z-index:-251773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3JXStgIAALQFAAAOAAAAZHJzL2Uyb0RvYy54bWysVNuOmzAQfa/Uf7D8znIpEEBLVrshVJW2 F2m3H+CACVbBprYTsq367x2bkGx2X6q2PFiDZ3x8ZuZ4rm8OfYf2VComeI79Kw8jyitRM77N8dfH 0kkwUprwmnSC0xw/UYVvlm/fXI9DRgPRiq6mEgEIV9k45LjVeshcV1Ut7Ym6EgPl4GyE7ImGX7l1 a0lGQO87N/C82B2FrAcpKqoU7BaTEy8tftPQSn9uGkU16nIM3LRdpV03ZnWX1yTbSjK0rDrSIH/B oieMw6UnqIJognaSvYLqWSWFEo2+qkTviqZhFbU5QDa+9yKbh5YM1OYCxVHDqUzq/8FWn/ZfJGJ1 joMwxoiTHpr0SA8a3YkDCqLIVGgcVAaBDwOE6gM4oNM2WzXci+qbQlysWsK39FZKMbaU1MDQNyfd Z0cnHGVANuNHUcNFZKeFBTo0sjflg4IgQIdOPZ26Y8hUsBnHUZh44KrAl3rxIrHtc0k2nx6k0u+p 6JExciyh+xad7O+VNmxINoeYy7goWddZBXT8YgMCpx24G44an2FhG/oz9dJ1sk5CJwzitRN6ReHc lqvQiUt/ERXvitWq8H+Ze/0wa1ldU26umcXlh3/WvKPMJ1mc5KVEx2oDZygpud2sOon2BMRd2s/W HDznMPeShi0C5PIiJT8Ivbsgdco4WThhGUZOuvASx/PTuzT2wjQsysuU7hmn/54SGqGTURBNYjqT fpGbZ7/XuZGsZxrGR8f6HIM04DNBJDMSXPPa2pqwbrKflcLQP5cC2j032grWaHRSqz5sDvZ1hAbY iHkj6idQsBQgMNAijD4wWiF/YDTCGMmx+r4jkmLUfeDwCszMmQ05G5vZILyCoznWGE3mSk+zaTdI tm0BeXpnXNzCS2mYFfGZxfF9wWiwuRzHmJk9z/9t1HnYLn8DAAD//wMAUEsDBBQABgAIAAAAIQBT Ko9P4QAAAA0BAAAPAAAAZHJzL2Rvd25yZXYueG1sTI9BT4NAEIXvJv6HzZh4s7sgEkpZmsboycRI 8eBxgS1sys4iu23x3zs96W3mvZc33xTbxY7srGdvHEqIVgKYxtZ1BnsJn/XrQwbMB4WdGh1qCT/a w7a8vSlU3rkLVvq8Dz2jEvS5kjCEMOWc+3bQVvmVmzSSd3CzVYHWuefdrC5UbkceC5FyqwzShUFN +nnQ7XF/shJ2X1i9mO/35qM6VKau1wLf0qOU93fLbgMs6CX8heGKT+hQElPjTth5NkrI0oSSpEfi KQZ2TUSPCWkNTXGSCeBlwf9/Uf4CAAD//wMAUEsBAi0AFAAGAAgAAAAhALaDOJL+AAAA4QEAABMA AAAAAAAAAAAAAAAAAAAAAFtDb250ZW50X1R5cGVzXS54bWxQSwECLQAUAAYACAAAACEAOP0h/9YA AACUAQAACwAAAAAAAAAAAAAAAAAvAQAAX3JlbHMvLnJlbHNQSwECLQAUAAYACAAAACEA79yV0rYC AAC0BQAADgAAAAAAAAAAAAAAAAAuAgAAZHJzL2Uyb0RvYy54bWxQSwECLQAUAAYACAAAACEAUyqP T+EAAAANAQAADwAAAAAAAAAAAAAAAAAQBQAAZHJzL2Rvd25yZXYueG1sUEsFBgAAAAAEAAQA8wAA AB4GAAAAAA== " filled="f" stroked="f">
                <v:textbox inset="0,0,0,0">
                  <w:txbxContent>
                    <w:p w:rsidR="00B71DB0" w:rsidRDefault="00B71DB0">
                      <w:pPr>
                        <w:spacing w:before="10" w:line="223" w:lineRule="exact"/>
                        <w:ind w:right="216"/>
                        <w:jc w:val="right"/>
                        <w:textAlignment w:val="baseline"/>
                        <w:rPr>
                          <w:rFonts w:ascii="Arial" w:eastAsia="Arial" w:hAnsi="Arial"/>
                          <w:b/>
                          <w:color w:val="000000"/>
                          <w:sz w:val="20"/>
                        </w:rPr>
                      </w:pPr>
                      <w:r>
                        <w:rPr>
                          <w:rFonts w:ascii="Arial" w:eastAsia="Arial" w:hAnsi="Arial"/>
                          <w:b/>
                          <w:color w:val="000000"/>
                          <w:sz w:val="20"/>
                        </w:rPr>
                        <w:t xml:space="preserve">Figure 1. </w:t>
                      </w:r>
                      <w:r>
                        <w:rPr>
                          <w:rFonts w:ascii="Arial" w:eastAsia="Arial" w:hAnsi="Arial"/>
                          <w:color w:val="000000"/>
                          <w:sz w:val="20"/>
                        </w:rPr>
                        <w:t xml:space="preserve">Power MOSFET (a) Schematic, (b) Transfer Characteristics, (c)</w:t>
                      </w:r>
                    </w:p>
                    <w:p w:rsidR="00B71DB0" w:rsidRDefault="00B71DB0">
                      <w:pPr>
                        <w:tabs>
                          <w:tab w:val="left" w:pos="6264"/>
                        </w:tabs>
                        <w:spacing w:line="240"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 xml:space="preserve">Also, higher reverse base drive</w:t>
                      </w:r>
                      <w:r>
                        <w:rPr>
                          <w:rFonts w:ascii="Bookman Old Style" w:eastAsia="Bookman Old Style" w:hAnsi="Bookman Old Style"/>
                          <w:color w:val="000000"/>
                          <w:sz w:val="20"/>
                        </w:rPr>
                        <w:tab/>
                      </w:r>
                      <w:r>
                        <w:rPr>
                          <w:rFonts w:ascii="Arial" w:eastAsia="Arial" w:hAnsi="Arial"/>
                          <w:color w:val="000000"/>
                          <w:sz w:val="20"/>
                        </w:rPr>
                        <w:t xml:space="preserve">Device Symbol.</w:t>
                      </w:r>
                    </w:p>
                    <w:p w:rsidR="00B71DB0" w:rsidRDefault="00B71DB0">
                      <w:pPr>
                        <w:spacing w:line="226" w:lineRule="exact"/>
                        <w:textAlignment w:val="baseline"/>
                        <w:rPr>
                          <w:rFonts w:ascii="Bookman Old Style" w:eastAsia="Bookman Old Style" w:hAnsi="Bookman Old Style"/>
                          <w:color w:val="000000"/>
                          <w:spacing w:val="1"/>
                          <w:sz w:val="20"/>
                        </w:rPr>
                      </w:pPr>
                      <w:r>
                        <w:rPr>
                          <w:rFonts w:ascii="Bookman Old Style" w:eastAsia="Bookman Old Style" w:hAnsi="Bookman Old Style"/>
                          <w:color w:val="000000"/>
                          <w:spacing w:val="1"/>
                          <w:sz w:val="20"/>
                        </w:rPr>
                        <w:t xml:space="preserve">currents are required to obtain</w:t>
                      </w:r>
                    </w:p>
                    <w:p w:rsidR="00B71DB0" w:rsidRDefault="00B71DB0">
                      <w:pPr>
                        <w:spacing w:line="240" w:lineRule="exact"/>
                        <w:textAlignment w:val="baseline"/>
                        <w:rPr>
                          <w:rFonts w:ascii="Bookman Old Style" w:eastAsia="Bookman Old Style" w:hAnsi="Bookman Old Style"/>
                          <w:color w:val="000000"/>
                          <w:spacing w:val="1"/>
                          <w:sz w:val="20"/>
                        </w:rPr>
                      </w:pPr>
                      <w:r>
                        <w:rPr>
                          <w:rFonts w:ascii="Bookman Old Style" w:eastAsia="Bookman Old Style" w:hAnsi="Bookman Old Style"/>
                          <w:color w:val="000000"/>
                          <w:spacing w:val="1"/>
                          <w:sz w:val="20"/>
                        </w:rPr>
                        <w:t xml:space="preserve">fast turn-off. Despite the very advanced state of manufacturability and lower costs of BJTs, these</w:t>
                      </w:r>
                    </w:p>
                    <w:p w:rsidR="00B71DB0" w:rsidRDefault="00B71DB0">
                      <w:pPr>
                        <w:spacing w:line="240"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 xml:space="preserve">limitations have made the base drive circuit design more complicated and hence more expensive than the</w:t>
                      </w:r>
                    </w:p>
                    <w:p w:rsidR="00B71DB0" w:rsidRDefault="00B71DB0">
                      <w:pPr>
                        <w:spacing w:line="239"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 xml:space="preserve">power MOSFET.</w:t>
                      </w:r>
                    </w:p>
                  </w:txbxContent>
                </v:textbox>
                <w10:wrap type="square" anchorx="page" anchory="page"/>
              </v:shape>
            </w:pict>
          </mc:Fallback>
        </mc:AlternateContent>
      </w:r>
    </w:p>
    <w:p w:rsidR="00AB56D1" w:rsidRDefault="00AB56D1">
      <w:pPr>
        <w:sectPr w:rsidR="00AB56D1">
          <w:pgSz w:w="12240" w:h="15840"/>
          <w:pgMar w:top="860" w:right="896" w:bottom="324" w:left="845" w:header="720" w:footer="720" w:gutter="0"/>
          <w:cols w:space="720"/>
        </w:sectPr>
      </w:pPr>
    </w:p>
    <w:p w:rsidR="00AB56D1" w:rsidRDefault="00264F6D">
      <w:pPr>
        <w:spacing w:before="33" w:line="240" w:lineRule="exact"/>
        <w:textAlignment w:val="baseline"/>
        <w:rPr>
          <w:rFonts w:ascii="Bookman Old Style" w:eastAsia="Bookman Old Style" w:hAnsi="Bookman Old Style"/>
          <w:color w:val="000000"/>
          <w:spacing w:val="1"/>
          <w:sz w:val="20"/>
        </w:rPr>
      </w:pPr>
      <w:r>
        <w:rPr>
          <w:noProof/>
        </w:rPr>
        <w:lastRenderedPageBreak/>
        <mc:AlternateContent>
          <mc:Choice Requires="wps">
            <w:drawing>
              <wp:anchor distT="0" distB="0" distL="0" distR="0" simplePos="0" relativeHeight="251543552" behindDoc="1" locked="0" layoutInCell="1" allowOverlap="1">
                <wp:simplePos x="0" y="0"/>
                <wp:positionH relativeFrom="page">
                  <wp:posOffset>4675505</wp:posOffset>
                </wp:positionH>
                <wp:positionV relativeFrom="page">
                  <wp:posOffset>685800</wp:posOffset>
                </wp:positionV>
                <wp:extent cx="2502535" cy="2184400"/>
                <wp:effectExtent l="0" t="0" r="0" b="0"/>
                <wp:wrapSquare wrapText="bothSides"/>
                <wp:docPr id="245"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2535" cy="218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31" type="#_x0000_t202" style="position:absolute;margin-left:368.15pt;margin-top:54pt;width:197.05pt;height:172pt;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e8aItgIAALUFAAAOAAAAZHJzL2Uyb0RvYy54bWysVNuOmzAQfa/Uf7D8znKpyQJastoNoaq0 vUi7/QAHTLAKNrWdkG3Vf+/YhGQvL1VbHqzBHh+fmTkzV9eHvkN7pjSXIsfhRYARE5Wsudjm+OtD 6SUYaUNFTTspWI4fmcbXy7dvrsYhY5FsZVczhQBE6GwcctwaM2S+r6uW9VRfyIEJOGyk6qmBX7X1 a0VHQO87PwqChT9KVQ9KVkxr2C2mQ7x0+E3DKvO5aTQzqMsxcDNuVW7d2NVfXtFsq+jQ8upIg/4F i55yAY+eoApqKNop/gqq55WSWjbmopK9L5uGV8zFANGEwYto7ls6MBcLJEcPpzTp/wdbfdp/UYjX OY5IjJGgPRTpgR0MupUHFMXEZmgcdAaO9wO4mgMcQKVdtHq4k9U3jYRctVRs2Y1ScmwZrYFhaG/6 T65OONqCbMaPsoaH6M5IB3RoVG/TBwlBgA6VejxVx5KpYDOKgyh+ByQrOIvChJDA1c+n2Xx9UNq8 Z7JH1sixgvI7eLq/08bSodnsYl8TsuRd5yTQiWcb4DjtwONw1Z5ZGq6iP9MgXSfrhHgkWqw9EhSF d1OuiLcow8u4eFesVkX4y74bkqzldc2EfWZWV0j+rHpHnU+6OOlLy47XFs5S0mq7WXUK7Smou3Sf SzqcnN385zRcEiCWFyGFEQluo9QrF8mlR0oSe+llkHhBmN6mi4CkpCifh3THBfv3kNCY4zSO4klN Z9IvYgvc9zo2mvXcwPzoeJ/j5OREM6vBtahdaQ3l3WQ/SYWlf04FlHsutFOsFekkV3PYHFx7xHMj bGT9CBJWEgQGOoXZB0Yr1Q+MRpgjOdbfd1QxjLoPAtrADp3ZULOxmQ0qKriaY4PRZK7MNJx2g+Lb FpCnRhPyBlql4U7EtqcmFscGg9ngYjnOMTt8nv47r/O0Xf4GAAD//wMAUEsDBBQABgAIAAAAIQAu BMs44QAAAAwBAAAPAAAAZHJzL2Rvd25yZXYueG1sTI/BTsMwEETvSPyDtUi9UbtNCSXEqaoKTkiI NBw4OvE2sRqvQ+y24e9xT3BczdPsm3wz2Z6dcfTGkYTFXABDapw21Er4rF7v18B8UKRV7wgl/KCH TXF7k6tMuwuVeN6HlsUS8pmS0IUwZJz7pkOr/NwNSDE7uNGqEM+x5XpUl1hue74UIuVWGYofOjXg rsPmuD9ZCdsvKl/M93v9UR5KU1VPgt7So5Szu2n7DCzgFP5guOpHdSiiU+1OpD3rJTwmaRLRGIh1 HHUlFolYAaslrB6WAniR8/8jil8AAAD//wMAUEsBAi0AFAAGAAgAAAAhALaDOJL+AAAA4QEAABMA AAAAAAAAAAAAAAAAAAAAAFtDb250ZW50X1R5cGVzXS54bWxQSwECLQAUAAYACAAAACEAOP0h/9YA AACUAQAACwAAAAAAAAAAAAAAAAAvAQAAX3JlbHMvLnJlbHNQSwECLQAUAAYACAAAACEAMHvGiLYC AAC1BQAADgAAAAAAAAAAAAAAAAAuAgAAZHJzL2Uyb0RvYy54bWxQSwECLQAUAAYACAAAACEALgTL OOEAAAAMAQAADwAAAAAAAAAAAAAAAAAQBQAAZHJzL2Rvd25yZXYueG1sUEsFBgAAAAAEAAQA8wAA AB4GAAAAAA== " filled="f" stroked="f">
                <v:textbox inset="0,0,0,0">
                  <w:txbxContent>
                    <w:p w:rsidR="00B71DB0" w:rsidRDefault="00B71DB0"/>
                  </w:txbxContent>
                </v:textbox>
                <w10:wrap type="square" anchorx="page" anchory="page"/>
              </v:shape>
            </w:pict>
          </mc:Fallback>
        </mc:AlternateContent>
      </w:r>
      <w:r>
        <w:rPr>
          <w:noProof/>
        </w:rPr>
        <mc:AlternateContent>
          <mc:Choice Requires="wps">
            <w:drawing>
              <wp:anchor distT="0" distB="0" distL="0" distR="0" simplePos="0" relativeHeight="251544576" behindDoc="1" locked="0" layoutInCell="1" allowOverlap="1">
                <wp:simplePos x="0" y="0"/>
                <wp:positionH relativeFrom="page">
                  <wp:posOffset>4892040</wp:posOffset>
                </wp:positionH>
                <wp:positionV relativeFrom="page">
                  <wp:posOffset>688975</wp:posOffset>
                </wp:positionV>
                <wp:extent cx="2197735" cy="1725295"/>
                <wp:effectExtent l="0" t="0" r="0" b="0"/>
                <wp:wrapSquare wrapText="bothSides"/>
                <wp:docPr id="244"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72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AF7D59">
                            <w:pPr>
                              <w:ind w:left="115"/>
                              <w:textAlignment w:val="baseline"/>
                            </w:pPr>
                            <w:r>
                              <w:rPr>
                                <w:noProof/>
                              </w:rPr>
                              <w:drawing>
                                <wp:inline distT="0" distB="0" distL="0" distR="0" wp14:anchorId="07DACC17" wp14:editId="387C0732">
                                  <wp:extent cx="2120900" cy="172529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20900" cy="17252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32" type="#_x0000_t202" style="position:absolute;margin-left:385.2pt;margin-top:54.25pt;width:173.05pt;height:135.85pt;z-index:-251771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XOG+tAIAALUFAAAOAAAAZHJzL2Uyb0RvYy54bWysVG1vmzAQ/j5p/8Hyd8pLIAkopGpDmCZ1 L1K7H+CACdbAZrYT6Kb9951NSNNWk6ZtfLAO+/zcPXePb3U9tA06UqmY4Cn2rzyMKC9Eyfg+xV8e cmeJkdKEl6QRnKb4kSp8vX77ZtV3CQ1ELZqSSgQgXCV9l+Ja6y5xXVXUtCXqSnSUw2ElZEs0/Mq9 W0rSA3rbuIHnzd1eyLKToqBKwW42HuK1xa8qWuhPVaWoRk2KITdtV2nXnVnd9Yoke0m6mhWnNMhf ZNESxiHoGSojmqCDZK+gWlZIoUSlrwrRuqKqWEEtB2Djey/Y3Neko5YLFEd15zKp/wdbfDx+loiV KQ7CECNOWmjSAx00uhUDCqKZqVDfqQQc7ztw1QMcQKctW9XdieKrQlxsasL39EZK0deUlJChb266 F1dHHGVAdv0HUUIgctDCAg2VbE35oCAI0KFTj+fumGQK2Az8eLGYRRgVcOYvgiiIIxuDJNP1Tir9 jooWGSPFEtpv4cnxTmmTDkkmFxONi5w1jZVAw59tgOO4A8HhqjkzadiO/oi9eLvcLkMnDOZbJ/Sy zLnJN6Ezz/1FlM2yzSbzf5q4fpjUrCwpN2Emdfnhn3XvpPNRF2d9KdGw0sCZlJTc7zaNREcC6s7t dyrIhZv7PA1bBODygpIfhN5tEDv5fLlwwjyMnHjhLR3Pj2/juRfGYZY/p3THOP13SqhPcRwF0aim 33Lz7PeaG0lapmF+NKxN8fLsRBKjwS0vbWs1Yc1oX5TCpP9UCmj31GirWCPSUa562A32ecxNdKPm nSgfQcJSgMBApzD7wKiF/I5RD3MkxerbgUiKUfOewzMwQ2cy5GTsJoPwAq6mWGM0mhs9DqdDJ9m+ BuTxoXFxA0+lYlbET1mcHhjMBsvlNMfM8Ln8t15P03b9CwAA//8DAFBLAwQUAAYACAAAACEAQMXd beAAAAAMAQAADwAAAGRycy9kb3ducmV2LnhtbEyPwU7DMAyG70i8Q2QkbizpgK6UptOE4ISE6MqB Y9p4bbTGKU22lbcnO42brf/T78/FerYDO+LkjSMJyUIAQ2qdNtRJ+Krf7jJgPijSanCEEn7Rw7q8 vipUrt2JKjxuQ8diCflcSehDGHPOfdujVX7hRqSY7dxkVYjr1HE9qVMstwNfCpFyqwzFC70a8aXH dr89WAmbb6pezc9H81ntKlPXT4Le072Utzfz5hlYwDlcYDjrR3Uoo1PjDqQ9GySsVuIhojEQ2SOw M5EkaZwaCfeZWAIvC/7/ifIPAAD//wMAUEsBAi0AFAAGAAgAAAAhALaDOJL+AAAA4QEAABMAAAAA AAAAAAAAAAAAAAAAAFtDb250ZW50X1R5cGVzXS54bWxQSwECLQAUAAYACAAAACEAOP0h/9YAAACU AQAACwAAAAAAAAAAAAAAAAAvAQAAX3JlbHMvLnJlbHNQSwECLQAUAAYACAAAACEAp1zhvrQCAAC1 BQAADgAAAAAAAAAAAAAAAAAuAgAAZHJzL2Uyb0RvYy54bWxQSwECLQAUAAYACAAAACEAQMXdbeAA AAAMAQAADwAAAAAAAAAAAAAAAAAOBQAAZHJzL2Rvd25yZXYueG1sUEsFBgAAAAAEAAQA8wAAABsG AAAAAA== " filled="f" stroked="f">
                <v:textbox inset="0,0,0,0">
                  <w:txbxContent>
                    <w:p w:rsidR="00B71DB0" w:rsidRDefault="00AF7D59">
                      <w:pPr>
                        <w:ind w:left="115"/>
                        <w:textAlignment w:val="baseline"/>
                      </w:pPr>
                      <w:r>
                        <w:rPr>
                          <w:noProof/>
                        </w:rPr>
                        <w:drawing>
                          <wp:inline distT="0" distB="0" distL="0" distR="0" wp14:anchorId="07DACC17" wp14:editId="387C0732">
                            <wp:extent cx="2120900" cy="172529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20900" cy="172529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554816" behindDoc="1" locked="0" layoutInCell="1" allowOverlap="1">
                <wp:simplePos x="0" y="0"/>
                <wp:positionH relativeFrom="page">
                  <wp:posOffset>4892040</wp:posOffset>
                </wp:positionH>
                <wp:positionV relativeFrom="page">
                  <wp:posOffset>2421255</wp:posOffset>
                </wp:positionV>
                <wp:extent cx="2286000" cy="437515"/>
                <wp:effectExtent l="0" t="0" r="0" b="0"/>
                <wp:wrapSquare wrapText="bothSides"/>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pPr>
                              <w:spacing w:after="199" w:line="240" w:lineRule="exact"/>
                              <w:jc w:val="center"/>
                              <w:textAlignment w:val="baseline"/>
                              <w:rPr>
                                <w:rFonts w:ascii="Arial" w:eastAsia="Arial" w:hAnsi="Arial"/>
                                <w:b/>
                                <w:color w:val="000000"/>
                                <w:sz w:val="20"/>
                              </w:rPr>
                            </w:pPr>
                            <w:r>
                              <w:rPr>
                                <w:rFonts w:ascii="Arial" w:eastAsia="Arial" w:hAnsi="Arial"/>
                                <w:b/>
                                <w:color w:val="000000"/>
                                <w:sz w:val="20"/>
                              </w:rPr>
                              <w:t>＜＜★Figure 2</w:t>
                            </w:r>
                            <w:r>
                              <w:rPr>
                                <w:rFonts w:ascii="Arial" w:eastAsia="Arial" w:hAnsi="Arial"/>
                                <w:color w:val="000000"/>
                                <w:sz w:val="20"/>
                              </w:rPr>
                              <w:t xml:space="preserve">.＞＞図2。＜＜★Current-Voltage＞＞電流-電圧 </w:t>
                            </w:r>
                            <w:r>
                              <w:rPr>
                                <w:rFonts w:ascii="Arial" w:eastAsia="Arial" w:hAnsi="Arial"/>
                                <w:color w:val="000000"/>
                                <w:sz w:val="20"/>
                              </w:rPr>
                              <w:br/>
                              <w:t>＜＜★Limitations of MOSFETs and BJTs.＞＞MOSFETとBJTの制限。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33" type="#_x0000_t202" style="position:absolute;margin-left:385.2pt;margin-top:190.65pt;width:180pt;height:34.45pt;z-index:-25176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ArC/tQIAALQFAAAOAAAAZHJzL2Uyb0RvYy54bWysVO1umzAU/T9p72D5P+WjJAFUUiUhTJO6 D6ndAzhggjWwme0EumrvvmsT0rTTpGkbP6yLfX3uxzm+N7dD26AjlYoJnmL/ysOI8kKUjO9T/OUh dyKMlCa8JI3gNMWPVOHb5ds3N32X0EDUoimpRADCVdJ3Ka617hLXVUVNW6KuREc5HFZCtkTDr9y7 pSQ9oLeNG3je3O2FLDspCqoU7GbjIV5a/Kqihf5UVYpq1KQYctN2lXbdmdVd3pBkL0lXs+KUBvmL LFrCOAQ9Q2VEE3SQ7BeolhVSKFHpq0K0rqgqVlBbA1Tje6+qua9JR20t0BzVnduk/h9s8fH4WSJW pjgIrzHipAWSHuig0VoMyOxBh/pOJeB434GrHuAAmLbVqu5OFF8V4mJTE76nKylFX1NSQoa+uele XB1xlAHZ9R9ECYHIQQsLNFSyNe2DhiBAB6Yez+yYZArYDIJo7nlwVMBZeL2Y+TMbgiTT7U4q/Y6K FhkjxRLYt+jkeKe0yYYkk4sJxkXOmsYqoOEvNsBx3IHYcNWcmSwsoU+xF2+jbRQ6YTDfOqGXZc4q 34TOPPcXs+w622wy/4eJ64dJzcqSchNmEpcf/hl5J5mPsjjLS4mGlQbOpKTkfrdpJDoSEHduv1ND Ltzcl2nYJkAtr0ryg9BbB7GTz6OFE+bhzIkXXuR4fryO514Yh1n+sqQ7xum/l4T6FMezYDaK6be1 AeuG+JHBi9pI0jIN46NhbYqjsxNJjAS3vLTUasKa0b5ohUn/uRVA90S0FazR6KhWPewG+zoWJroR 806Uj6BgKUBgoEUYfWDUQn7HqIcxkmL17UAkxah5z+EVmJkzGXIydpNBeAFXU6wxGs2NHmfToZNs XwPy+M64WMFLqZgV8XMWp/cFo8HWchpjZvZc/luv52G7/AkAAP//AwBQSwMEFAAGAAgAAAAhANdk b/XhAAAADAEAAA8AAABkcnMvZG93bnJldi54bWxMj8tOwzAQRfdI/IM1SOyonab0kcapKgQrJEQa FiydeJpEjcchdtvw9zirspyZozvnprvRdOyCg2stSYhmAhhSZXVLtYSv4u1pDcx5RVp1llDCLzrY Zfd3qUq0vVKOl4OvWQghlygJjfd9wrmrGjTKzWyPFG5HOxjlwzjUXA/qGsJNx+dCLLlRLYUPjerx pcHqdDgbCftvyl/bn4/yMz/mbVFsBL0vT1I+Poz7LTCPo7/BMOkHdciCU2nPpB3rJKxWYhFQCfE6 ioFNRBRPq1LC4lnMgWcp/18i+wMAAP//AwBQSwECLQAUAAYACAAAACEAtoM4kv4AAADhAQAAEwAA AAAAAAAAAAAAAAAAAAAAW0NvbnRlbnRfVHlwZXNdLnhtbFBLAQItABQABgAIAAAAIQA4/SH/1gAA AJQBAAALAAAAAAAAAAAAAAAAAC8BAABfcmVscy8ucmVsc1BLAQItABQABgAIAAAAIQB0ArC/tQIA ALQFAAAOAAAAAAAAAAAAAAAAAC4CAABkcnMvZTJvRG9jLnhtbFBLAQItABQABgAIAAAAIQDXZG/1 4QAAAAwBAAAPAAAAAAAAAAAAAAAAAA8FAABkcnMvZG93bnJldi54bWxQSwUGAAAAAAQABADzAAAA HQYAAAAA " filled="f" stroked="f">
                <v:textbox inset="0,0,0,0">
                  <w:txbxContent>
                    <w:p w:rsidR="00B71DB0" w:rsidRDefault="00B71DB0">
                      <w:pPr>
                        <w:spacing w:after="199" w:line="240" w:lineRule="exact"/>
                        <w:jc w:val="center"/>
                        <w:textAlignment w:val="baseline"/>
                        <w:rPr>
                          <w:rFonts w:ascii="Arial" w:eastAsia="Arial" w:hAnsi="Arial"/>
                          <w:b/>
                          <w:color w:val="000000"/>
                          <w:sz w:val="20"/>
                        </w:rPr>
                      </w:pPr>
                      <w:r>
                        <w:rPr>
                          <w:rFonts w:ascii="Arial" w:eastAsia="Arial" w:hAnsi="Arial"/>
                          <w:b/>
                          <w:color w:val="000000"/>
                          <w:sz w:val="20"/>
                        </w:rPr>
                        <w:t xml:space="preserve">Figure 2</w:t>
                      </w:r>
                      <w:r>
                        <w:rPr>
                          <w:rFonts w:ascii="Arial" w:eastAsia="Arial" w:hAnsi="Arial"/>
                          <w:color w:val="000000"/>
                          <w:sz w:val="20"/>
                        </w:rPr>
                        <w:t xml:space="preserve">. Current-Voltage </w:t>
                      </w:r>
                      <w:r>
                        <w:rPr>
                          <w:rFonts w:ascii="Arial" w:eastAsia="Arial" w:hAnsi="Arial"/>
                          <w:color w:val="000000"/>
                          <w:sz w:val="20"/>
                        </w:rPr>
                        <w:br/>
                        <w:t xml:space="preserve">Limitations of MOSFETs and BJTs.</w:t>
                      </w:r>
                    </w:p>
                  </w:txbxContent>
                </v:textbox>
                <w10:wrap type="square" anchorx="page" anchory="page"/>
              </v:shape>
            </w:pict>
          </mc:Fallback>
        </mc:AlternateContent>
      </w:r>
      <w:r w:rsidR="00B71DB0">
        <w:rPr>
          <w:rFonts w:ascii="Bookman Old Style" w:eastAsia="Bookman Old Style" w:hAnsi="Bookman Old Style"/>
          <w:color w:val="000000"/>
          <w:spacing w:val="1"/>
          <w:sz w:val="20"/>
        </w:rPr>
        <w:t>＜＜★［1］Another BJT limitation is that both electrons and holes contribute to conduction.＞＞もう1つのBJTの制限は、電子と正孔の両方が伝導に寄与することです。＜＜★Presence of holes with their higher carrier lifetime causes the switching speed to be several orders of magnitude slower than for a power MOSFET of similar size and voltage rating.＞＞キャリア寿命が長いホールが存在すると、同様のサイズと電圧定格のパワーMOSFETよりもスイッチング速度が数桁遅くなります。＜＜★Also, BJTs suffer from thermal runaway.＞＞また、BJTは熱暴走に悩まされています。＜＜★Their forward voltage drop decreases with increasing temperature causing diversion of current to a single device when several devices are paralleled.＞＞それらの順方向電圧降下は、温度の上昇とともに減少し、複数のデバイスが並列接続されている場合、単一のデバイスへの電流の迂回を引き起こします。＜＜★Power MOSFETs, on the other hand, are majority carrier devices with no minority carrier injection.＞＞一方、パワーMOSFETは、少数キャリア注入のない多数キャリアデバイスです。＜＜★They are superior to the BJTs in high frequency applications where switching power losses are important.＞＞これらは、スイッチング電力損失が重要な高周波アプリケーションでBJTよりも優れています。＜＜★［2］Plus, they can withstand simultaneous application of high current and voltage without undergoing destructive failure due to second breakdown.＞＞さらに、2回目の故障による破壊的な故障を起こすことなく、高電流と高電圧の同時印加に耐えることができます。＜＜★［1］Power MOSFETs can also be paralleled easily because the forward voltage drop increases with increasing temperature, ensuring an even distribution of current among all components.＞＞パワーMOSFETは、温度の上昇とともに順方向電圧降下が増加するため、簡単に並列化することもでき、すべてのコンポーネント間で電流が均等に分配されます。</w:t>
      </w:r>
    </w:p>
    <w:p w:rsidR="00AB56D1" w:rsidRDefault="00B71DB0">
      <w:pPr>
        <w:spacing w:before="240" w:after="29" w:line="240" w:lineRule="exact"/>
        <w:ind w:right="72"/>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＜＜★However, at high breakdown voltages (&gt;200V) the on-state voltage drop of the power MOSFET becomes higher than that of a similar size bipolar device with similar voltage rating.＞＞ただし、高いブレークダウン電圧（&gt; 200V）では、パワーMOSFETのオン状態の電圧降下は、同様の電圧定格を持つ同様のサイズのバイポーラデバイスの電圧降下よりも高くなります。＜＜★This makes it more attractive to use the bipolar power transistor at the expense of worse high frequency performance.＞＞これにより、高周波性能が低下する代わりに、バイポーラパワートランジスタを使用することがより魅力的になります。＜＜★Figure 2 shows the present current-voltage limitations of power MOSFETs and BJTs.＞＞図2は、パワーMOSFETとBJTの現在の電流-電圧制限を示しています。＜＜★Over time, new materials, structures and processing techniques are expected to raise these limits.＞＞時間の経過とともに、新しい材料、構造、および処理技術によってこれらの制限が引き上げられることが予想されます。</w:t>
      </w:r>
    </w:p>
    <w:p w:rsidR="00AB56D1" w:rsidRDefault="00264F6D">
      <w:pPr>
        <w:spacing w:before="10" w:line="230" w:lineRule="exact"/>
        <w:jc w:val="center"/>
        <w:textAlignment w:val="baseline"/>
        <w:rPr>
          <w:rFonts w:ascii="Arial" w:eastAsia="Arial" w:hAnsi="Arial"/>
          <w:b/>
          <w:color w:val="000000"/>
          <w:sz w:val="20"/>
        </w:rPr>
      </w:pPr>
      <w:r>
        <w:rPr>
          <w:noProof/>
        </w:rPr>
        <w:lastRenderedPageBreak/>
        <mc:AlternateContent>
          <mc:Choice Requires="wps">
            <w:drawing>
              <wp:anchor distT="0" distB="0" distL="0" distR="0" simplePos="0" relativeHeight="251555840" behindDoc="1" locked="0" layoutInCell="1" allowOverlap="1">
                <wp:simplePos x="0" y="0"/>
                <wp:positionH relativeFrom="page">
                  <wp:posOffset>548640</wp:posOffset>
                </wp:positionH>
                <wp:positionV relativeFrom="page">
                  <wp:posOffset>4084320</wp:posOffset>
                </wp:positionV>
                <wp:extent cx="6629400" cy="3122295"/>
                <wp:effectExtent l="0" t="0" r="0" b="0"/>
                <wp:wrapSquare wrapText="bothSides"/>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12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34" type="#_x0000_t202" style="position:absolute;left:0;text-align:left;margin-left:43.2pt;margin-top:321.6pt;width:522pt;height:245.85pt;z-index:-251760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4+4AsgIAALUFAAAOAAAAZHJzL2Uyb0RvYy54bWysVG1vmzAQ/j5p/8Hyd8pLCQVUUrUhTJO6 F6ndD3DABGtgM9sJdNP++84mpEmrSdM2PliHfX7unrvHd30zdi3aU6mY4Bn2LzyMKC9Fxfg2w18e CyfGSGnCK9IKTjP8RBW+Wb59cz30KQ1EI9qKSgQgXKVDn+FG6z51XVU2tCPqQvSUw2EtZEc0/Mqt W0kyAHrXuoHnRe4gZNVLUVKlYDefDvHS4tc1LfWnulZUozbDkJu2q7Trxqzu8pqkW0n6hpWHNMhf ZNERxiHoESonmqCdZK+gOlZKoUStL0rRuaKuWUktB2Djey/YPDSkp5YLFEf1xzKp/wdbftx/lohV GQ7CACNOOmjSIx01uhMjMntQoaFXKTg+9OCqRziATlu2qr8X5VeFuFg1hG/prZRiaCipIEPf3HRP rk44yoBshg+igkBkp4UFGmvZmfJBQRCgQ6eejt0xyZSwGUVBEnpwVMLZpR8EQbKwMUg6X++l0u+o 6JAxMiyh/Rae7O+VNumQdHYx0bgoWNtaCbT8bAMcpx0IDlfNmUnDdvRH4iXreB2HThhEayf08ty5 LVahExX+1SK/zFer3P9p4vph2rCqotyEmdXlh3/WvYPOJ10c9aVEyyoDZ1JScrtZtRLtCai7sN+h ICdu7nkatgjA5QUlPwi9uyBxiii+csIiXDjJlRc7np/cJZEXJmFenFO6Z5z+OyU0ZDhZBItJTb/l 5tnvNTeSdkzD/GhZl+H46ERSo8E1r2xrNWHtZJ+UwqT/XApo99xoq1gj0kmuetyM9nnEJrpR80ZU TyBhKUBgIEaYfWA0Qn7HaIA5kmH1bUckxah9z+EZmKEzG3I2NrNBeAlXM6wxmsyVnobTrpds2wDy 9NC4uIWnUjMr4ucsDg8MZoPlcphjZvic/luv52m7/AUAAP//AwBQSwMEFAAGAAgAAAAhAB/NSKDg AAAADAEAAA8AAABkcnMvZG93bnJldi54bWxMjz1PwzAQhnck/oN1ldio3TaK2jROVSGYkBBpGBid +JpYjc8hdtvw73FZYLuPR+89l+8m27MLjt44krCYC2BIjdOGWgkf1cvjGpgPirTqHaGEb/SwK+7v cpVpd6USL4fQshhCPlMSuhCGjHPfdGiVn7sBKe6ObrQqxHZsuR7VNYbbni+FSLlVhuKFTg341GFz OpythP0nlc/m661+L4+lqaqNoNf0JOXDbNpvgQWcwh8MN/2oDkV0qt2ZtGe9hHWaRFJCmqyWwG7A YiXiqP6tkg3wIuf/nyh+AAAA//8DAFBLAQItABQABgAIAAAAIQC2gziS/gAAAOEBAAATAAAAAAAA AAAAAAAAAAAAAABbQ29udGVudF9UeXBlc10ueG1sUEsBAi0AFAAGAAgAAAAhADj9If/WAAAAlAEA AAsAAAAAAAAAAAAAAAAALwEAAF9yZWxzLy5yZWxzUEsBAi0AFAAGAAgAAAAhAF7j7gCyAgAAtQUA AA4AAAAAAAAAAAAAAAAALgIAAGRycy9lMm9Eb2MueG1sUEsBAi0AFAAGAAgAAAAhAB/NSKDgAAAA DAEAAA8AAAAAAAAAAAAAAAAADAUAAGRycy9kb3ducmV2LnhtbFBLBQYAAAAABAAEAPMAAAAZBgAA AAA= " filled="f" stroked="f">
                <v:textbox inset="0,0,0,0">
                  <w:txbxContent>
                    <w:p w:rsidR="00B71DB0" w:rsidRDefault="00B71DB0"/>
                  </w:txbxContent>
                </v:textbox>
                <w10:wrap type="square" anchorx="page" anchory="page"/>
              </v:shape>
            </w:pict>
          </mc:Fallback>
        </mc:AlternateContent>
      </w:r>
      <w:r>
        <w:rPr>
          <w:noProof/>
        </w:rPr>
        <mc:AlternateContent>
          <mc:Choice Requires="wps">
            <w:drawing>
              <wp:anchor distT="0" distB="0" distL="0" distR="0" simplePos="0" relativeHeight="251556864" behindDoc="1" locked="0" layoutInCell="1" allowOverlap="1">
                <wp:simplePos x="0" y="0"/>
                <wp:positionH relativeFrom="page">
                  <wp:posOffset>1124585</wp:posOffset>
                </wp:positionH>
                <wp:positionV relativeFrom="page">
                  <wp:posOffset>4084320</wp:posOffset>
                </wp:positionV>
                <wp:extent cx="5611495" cy="3096895"/>
                <wp:effectExtent l="0" t="0" r="0" b="0"/>
                <wp:wrapSquare wrapText="bothSides"/>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1495" cy="309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AF7D59">
                            <w:pPr>
                              <w:textAlignment w:val="baseline"/>
                            </w:pPr>
                            <w:r>
                              <w:rPr>
                                <w:noProof/>
                              </w:rPr>
                              <w:drawing>
                                <wp:inline distT="0" distB="0" distL="0" distR="0" wp14:anchorId="2BB28AD8" wp14:editId="527EFCB5">
                                  <wp:extent cx="5606415" cy="30968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06415" cy="30968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35" type="#_x0000_t202" style="position:absolute;left:0;text-align:left;margin-left:88.55pt;margin-top:321.6pt;width:441.85pt;height:243.85pt;z-index:-251759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Fzh4swIAALUFAAAOAAAAZHJzL2Uyb0RvYy54bWysVG1vmzAQ/j5p/8Hyd8pLCQVUUrUhTJO6 F6ndD3DABGtgM9sJdNP++84mpEmrSdM2PqCzfX58z91zd30zdi3aU6mY4Bn2LzyMKC9Fxfg2w18e CyfGSGnCK9IKTjP8RBW+Wb59cz30KQ1EI9qKSgQgXKVDn+FG6z51XVU2tCPqQvSUw2EtZEc0LOXW rSQZAL1r3cDzIncQsuqlKKlSsJtPh3hp8eualvpTXSuqUZthiE3bv7T/jfm7y2uSbiXpG1YewiB/ EUVHGIdHj1A50QTtJHsF1bFSCiVqfVGKzhV1zUpqOQAb33vB5qEhPbVcIDmqP6ZJ/T/Y8uP+s0Ss ynAQ+hhx0kGRHumo0Z0YkdmDDA29SsHxoQdXPcIBVNqyVf29KL8qxMWqIXxLb6UUQ0NJBRHam+7J 1QlHGZDN8EFU8BDZaWGBxlp2Jn2QEAToUKmnY3VMMCVsLiLfD5MFRiWcXXpJFMMConNJOl/vpdLv qOiQMTIsofwWnuzvlZ5cZxfzGhcFa1srgZafbQDmtAOPw1VzZsKwFf2ReMk6XsehEwbR2gm9PHdu i1XoRIV/tcgv89Uq93+ad/0wbVhVUW6emdXlh39WvYPOJ10c9aVEyyoDZ0JScrtZtRLtCai7sN8h ISdu7nkYNl/A5QUlPwi9uyBxiii+csIiXDjJlRc7np/cJZEXJmFenFO6Z5z+OyU0ZDhZBItJTb/l 5tnvNTeSdkzD/GhZl+H46ERSo8E1r2xpNWHtZJ+kwoT/nAoo91xoq1gj0kmuetyMtj2SuRE2onoC CUsBAgOdwuwDoxHyO0YDzJEMq287IilG7XsObWCGzmzI2djMBuElXM2wxmgyV3oaTrtesm0DyFOj cXELrVIzK2LTU1MUwMAsYDZYLoc5ZobP6dp6PU/b5S8AAAD//wMAUEsDBBQABgAIAAAAIQAvWeAt 4QAAAA0BAAAPAAAAZHJzL2Rvd25yZXYueG1sTI89T8MwEIZ3JP6DdZXYqJ0WpTSNU1UIJiREGgZG J3YTq/E5xG4b/j3XqWz36h69H/l2cj07mzFYjxKSuQBmsPHaYivhq3p7fAYWokKteo9Gwq8JsC3u 73KVaX/B0pz3sWVkgiFTEroYh4zz0HTGqTD3g0H6HfzoVCQ5tlyP6kLmrucLIVLulEVK6NRgXjrT HPcnJ2H3jeWr/fmoP8tDaatqLfA9PUr5MJt2G2DRTPEGw7U+VYeCOtX+hDqwnvRqlRAqIX1aLoBd CZEKWlPTlSzFGniR8/8rij8AAAD//wMAUEsBAi0AFAAGAAgAAAAhALaDOJL+AAAA4QEAABMAAAAA AAAAAAAAAAAAAAAAAFtDb250ZW50X1R5cGVzXS54bWxQSwECLQAUAAYACAAAACEAOP0h/9YAAACU AQAACwAAAAAAAAAAAAAAAAAvAQAAX3JlbHMvLnJlbHNQSwECLQAUAAYACAAAACEADRc4eLMCAAC1 BQAADgAAAAAAAAAAAAAAAAAuAgAAZHJzL2Uyb0RvYy54bWxQSwECLQAUAAYACAAAACEAL1ngLeEA AAANAQAADwAAAAAAAAAAAAAAAAANBQAAZHJzL2Rvd25yZXYueG1sUEsFBgAAAAAEAAQA8wAAABsG AAAAAA== " filled="f" stroked="f">
                <v:textbox inset="0,0,0,0">
                  <w:txbxContent>
                    <w:p w:rsidR="00B71DB0" w:rsidRDefault="00AF7D59">
                      <w:pPr>
                        <w:textAlignment w:val="baseline"/>
                      </w:pPr>
                      <w:r>
                        <w:rPr>
                          <w:noProof/>
                        </w:rPr>
                        <w:drawing>
                          <wp:inline distT="0" distB="0" distL="0" distR="0" wp14:anchorId="2BB28AD8" wp14:editId="527EFCB5">
                            <wp:extent cx="5606415" cy="30968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06415" cy="3096895"/>
                                    </a:xfrm>
                                    <a:prstGeom prst="rect">
                                      <a:avLst/>
                                    </a:prstGeom>
                                  </pic:spPr>
                                </pic:pic>
                              </a:graphicData>
                            </a:graphic>
                          </wp:inline>
                        </w:drawing>
                      </w:r>
                    </w:p>
                  </w:txbxContent>
                </v:textbox>
                <w10:wrap type="square" anchorx="page" anchory="page"/>
              </v:shape>
            </w:pict>
          </mc:Fallback>
        </mc:AlternateContent>
      </w:r>
      <w:r w:rsidR="00B71DB0">
        <w:rPr>
          <w:rFonts w:ascii="Arial" w:eastAsia="Arial" w:hAnsi="Arial"/>
          <w:b/>
          <w:color w:val="000000"/>
          <w:sz w:val="20"/>
        </w:rPr>
        <w:t>＜＜★Figure 3.＞＞図3。＜＜★</w:t>
      </w:r>
      <w:r w:rsidR="00B71DB0">
        <w:rPr>
          <w:rFonts w:ascii="Arial" w:eastAsia="Arial" w:hAnsi="Arial"/>
          <w:color w:val="000000"/>
          <w:sz w:val="20"/>
        </w:rPr>
        <w:t>Schematic Diagram for an n-Channel Power MOSFET and the Device.＞＞nチャネルパワーMOSFETとデバイスの回路図。</w:t>
      </w:r>
    </w:p>
    <w:p w:rsidR="00AB56D1" w:rsidRDefault="00AB56D1">
      <w:pPr>
        <w:sectPr w:rsidR="00AB56D1">
          <w:pgSz w:w="12240" w:h="15840"/>
          <w:pgMar w:top="1080" w:right="936" w:bottom="3844" w:left="864" w:header="720" w:footer="720" w:gutter="0"/>
          <w:cols w:space="720"/>
        </w:sectPr>
      </w:pPr>
    </w:p>
    <w:p w:rsidR="00AB56D1" w:rsidRDefault="00B71DB0">
      <w:pPr>
        <w:spacing w:before="13" w:line="240" w:lineRule="exact"/>
        <w:ind w:right="72"/>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lastRenderedPageBreak/>
        <w:t>＜＜★［1］Figure 3 shows schematic diagram and Figure 4 shows the physical origin of the parasitic components in an n-channel power MOSFET.＞＞図3に回路図を示し、図4にnチャネルパワーMOSFETの寄生成分の物理的起源を示します。＜＜★［2］The parasitic JFET appearing between the two body implants restricts current flow when the depletion widths of the two adjacent body diodes extend into the drift region with increasing drain voltage.＞＞2つのボディインプラント間に現れる寄生JFETは、2つの隣接するボディダイオードの空乏幅がドレイン電圧の増加に伴ってドリフト領域に広がると、電流の流れを制限します。＜＜★The parasitic BJT can make the device susceptible to unwanted device turn-on and premature breakdown.＞＞寄生BJTは、デバイスを不要なデバイスのターンオンや早期故障の影響を受けやすくする可能性があります。＜＜★The base resistance RB must be minimized through careful design of the doping and distance under the source region.＞＞ベース抵抗RBは、ソース領域の下のドーピングと距離を注意深く設計することによって最小化する必要があります。＜＜★There are several parasitic capacitances associated with the power MOSFET as shown in Figure 3.＞＞図3に示すように、パワーMOSFETに関連するいくつかの寄生容量があります。</w:t>
      </w:r>
    </w:p>
    <w:p w:rsidR="00AB56D1" w:rsidRDefault="00B71DB0">
      <w:pPr>
        <w:spacing w:before="29" w:line="245" w:lineRule="exact"/>
        <w:textAlignment w:val="baseline"/>
        <w:rPr>
          <w:rFonts w:ascii="Bookman Old Style" w:eastAsia="Bookman Old Style" w:hAnsi="Bookman Old Style"/>
          <w:color w:val="000000"/>
          <w:spacing w:val="1"/>
          <w:sz w:val="20"/>
        </w:rPr>
      </w:pPr>
      <w:r>
        <w:rPr>
          <w:rFonts w:ascii="Bookman Old Style" w:eastAsia="Bookman Old Style" w:hAnsi="Bookman Old Style"/>
          <w:color w:val="000000"/>
          <w:spacing w:val="1"/>
          <w:sz w:val="20"/>
        </w:rPr>
        <w:t>＜＜★CGS is the capacitance due to the overlap of the source and the channel regions by the polysilicon gate＞＞C</w:t>
      </w:r>
      <w:r w:rsidRPr="00126A33">
        <w:rPr>
          <w:rFonts w:ascii="Bookman Old Style" w:eastAsia="Bookman Old Style" w:hAnsi="Bookman Old Style"/>
          <w:color w:val="000000"/>
          <w:spacing w:val="1"/>
          <w:sz w:val="20"/>
          <w:vertAlign w:val="subscript"/>
        </w:rPr>
        <w:t>GS</w:t>
      </w:r>
      <w:r>
        <w:rPr>
          <w:rFonts w:ascii="Bookman Old Style" w:eastAsia="Bookman Old Style" w:hAnsi="Bookman Old Style"/>
          <w:color w:val="000000"/>
          <w:spacing w:val="1"/>
          <w:sz w:val="20"/>
        </w:rPr>
        <w:t>は、ポリシリコンゲートによるソース領域とチャネル領域の重なりによる静電容量です。</w:t>
      </w:r>
    </w:p>
    <w:p w:rsidR="00AB56D1" w:rsidRDefault="00B71DB0">
      <w:pPr>
        <w:spacing w:before="23" w:line="261"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＜＜★and is independent of applied voltage.＞＞印加電圧に依存しません。＜＜★［1］C</w:t>
      </w:r>
      <w:r w:rsidRPr="00695BA5">
        <w:rPr>
          <w:rFonts w:ascii="Bookman Old Style" w:eastAsia="Bookman Old Style" w:hAnsi="Bookman Old Style"/>
          <w:color w:val="000000"/>
          <w:sz w:val="20"/>
          <w:highlight w:val="yellow"/>
          <w:vertAlign w:val="subscript"/>
        </w:rPr>
        <w:t xml:space="preserve">GD </w:t>
      </w:r>
      <w:r>
        <w:rPr>
          <w:rFonts w:ascii="Bookman Old Style" w:eastAsia="Bookman Old Style" w:hAnsi="Bookman Old Style"/>
          <w:color w:val="000000"/>
          <w:sz w:val="20"/>
        </w:rPr>
        <w:t>consists of two parts, the first is the capacitance associated with the overlap of the polysilicon gate and the silicon underneath in the JFET region.＞＞CGDは2つの部分で構成され、1つ目は、JFET領域でのポリシリコンゲートとその下のシリコンの重なりに関連する静電容量です。＜＜★［2］The second part is the capacitance associated with the depletion region immediately under the gate.＞＞2番目の部分は、ゲート直下の空乏領域に関連する静電容量です。＜＜★CGD is a nonlinear＞＞C</w:t>
      </w:r>
      <w:r w:rsidRPr="00126A33">
        <w:rPr>
          <w:rFonts w:ascii="Bookman Old Style" w:eastAsia="Bookman Old Style" w:hAnsi="Bookman Old Style"/>
          <w:color w:val="000000"/>
          <w:sz w:val="20"/>
          <w:vertAlign w:val="subscript"/>
        </w:rPr>
        <w:t>GD</w:t>
      </w:r>
      <w:r>
        <w:rPr>
          <w:rFonts w:ascii="Bookman Old Style" w:eastAsia="Bookman Old Style" w:hAnsi="Bookman Old Style"/>
          <w:color w:val="000000"/>
          <w:sz w:val="20"/>
        </w:rPr>
        <w:t>は非線形です</w:t>
      </w:r>
    </w:p>
    <w:p w:rsidR="00AB56D1" w:rsidRDefault="00B71DB0">
      <w:pPr>
        <w:spacing w:before="23" w:after="1238" w:line="245"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＜＜★function of voltage.＞＞電圧の関数。＜＜★Finally, CDS, the capacitance associated with the body-drift diode, varies inversely with the square root of the drain-source bias.＞＞最後に、ボディドリフトダイオードに関連する静電容量であるC</w:t>
      </w:r>
      <w:r w:rsidRPr="00126A33">
        <w:rPr>
          <w:rFonts w:ascii="Bookman Old Style" w:eastAsia="Bookman Old Style" w:hAnsi="Bookman Old Style"/>
          <w:color w:val="000000"/>
          <w:sz w:val="20"/>
          <w:vertAlign w:val="subscript"/>
        </w:rPr>
        <w:t>DS</w:t>
      </w:r>
      <w:r>
        <w:rPr>
          <w:rFonts w:ascii="Bookman Old Style" w:eastAsia="Bookman Old Style" w:hAnsi="Bookman Old Style"/>
          <w:color w:val="000000"/>
          <w:sz w:val="20"/>
        </w:rPr>
        <w:t>は、ドレイン-ソースバイアスの平方根に反比例して変化します。＜＜★There are currently two designs of power MOSFETs, usually referred to as the planar and the trench designs.＞＞現在、パワーMOSFETには2つの設計があり、通常はプレーナ設計とトレンチ設計と呼ばれます。＜＜★The planar design has already been introduced in the schematic of Figure 3.＞＞平面設計は、図3の回路図ですでに紹介されています。＜＜★Two variations of the trench power MOSFET are shown Figure 5.＞＞トレンチパワーMOSFETの2つのバリエーションを図5に示します。＜＜★The trench technology has the advantage of higher cell density but is more difficult to manufacture than the planar device.＞＞トレンチ技術には、セル密度が高いという利点がありますが、平面デバイスよりも製造が困難です。</w:t>
      </w:r>
    </w:p>
    <w:p w:rsidR="00AB56D1" w:rsidRDefault="00264F6D">
      <w:pPr>
        <w:spacing w:before="10" w:line="230" w:lineRule="exact"/>
        <w:jc w:val="center"/>
        <w:textAlignment w:val="baseline"/>
        <w:rPr>
          <w:rFonts w:ascii="Arial" w:eastAsia="Arial" w:hAnsi="Arial"/>
          <w:b/>
          <w:color w:val="000000"/>
          <w:sz w:val="20"/>
        </w:rPr>
      </w:pPr>
      <w:r>
        <w:rPr>
          <w:noProof/>
        </w:rPr>
        <w:lastRenderedPageBreak/>
        <mc:AlternateContent>
          <mc:Choice Requires="wps">
            <w:drawing>
              <wp:anchor distT="0" distB="0" distL="0" distR="0" simplePos="0" relativeHeight="251570176" behindDoc="1" locked="0" layoutInCell="1" allowOverlap="1">
                <wp:simplePos x="0" y="0"/>
                <wp:positionH relativeFrom="page">
                  <wp:posOffset>545465</wp:posOffset>
                </wp:positionH>
                <wp:positionV relativeFrom="page">
                  <wp:posOffset>4047490</wp:posOffset>
                </wp:positionV>
                <wp:extent cx="6680200" cy="3351530"/>
                <wp:effectExtent l="0" t="0" r="0" b="0"/>
                <wp:wrapSquare wrapText="bothSides"/>
                <wp:docPr id="240"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335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AF7D59" w:rsidP="00AF7D59">
                            <w:pPr>
                              <w:jc w:val="center"/>
                            </w:pPr>
                            <w:r>
                              <w:rPr>
                                <w:noProof/>
                              </w:rPr>
                              <w:drawing>
                                <wp:inline distT="0" distB="0" distL="0" distR="0" wp14:anchorId="2BEFB342" wp14:editId="6B5B79A2">
                                  <wp:extent cx="5636895" cy="3351530"/>
                                  <wp:effectExtent l="0" t="0" r="190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36895" cy="33515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36" type="#_x0000_t202" style="position:absolute;left:0;text-align:left;margin-left:42.95pt;margin-top:318.7pt;width:526pt;height:263.9pt;z-index:-25174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DNegtgIAALYFAAAOAAAAZHJzL2Uyb0RvYy54bWysVNuOmzAQfa/Uf7D8znIJYQEtWe2GUFXa XqTdfoADJlgFm9pOYLvqv3dsQrKXl6otD9Zgj8+cmTmeq+uxa9GBSsUEz7B/4WFEeSkqxncZ/vZQ ODFGShNekVZwmuFHqvD16v27q6FPaSAa0VZUIgDhKh36DDda96nrqrKhHVEXoqccDmshO6LhV+7c SpIB0LvWDTwvcgchq16KkioFu/l0iFcWv65pqb/UtaIatRkGbtqu0q5bs7qrK5LuJOkbVh5pkL9g 0RHGIegJKieaoL1kb6A6VkqhRK0vStG5oq5ZSW0OkI3vvcrmviE9tblAcVR/KpP6f7Dl58NXiViV 4SCE+nDSQZMe6KjRrRhREMSmQkOvUnC878FVj3AAnbbZqv5OlN8V4mLdEL6jN1KKoaGkAoa+uek+ uzrhKAOyHT6JCgKRvRYWaKxlZ8oHBUGADkweT90xZErYjKLYg5ZjVMLZYrH0lwvbP5ek8/VeKv2B ig4ZI8MS2m/hyeFOaUOHpLOLicZFwdrWSqDlLzbAcdqB4HDVnBkatqNPiZds4k0cOmEQbZzQy3Pn pliHTlT4l8t8ka/Xuf/LxPXDtGFVRbkJM6vLD/+se0edT7o46UuJllUGzlBScrddtxIdCKi7sJ8t Opyc3dyXNGwRIJdXKfnQ/tsgcYoovnTCIlw6yaUXO56f3CaRFyZhXrxM6Y5x+u8poSHDyTJYTmo6 k36Vm2e/t7mRtGMa5kfLugzHJyeSGg1ueGVbqwlrJ/tZKQz9cymg3XOjrWKNSCe56nE72ufhW60Z OW9F9QgalgIUBmqE4QdGI+RPjAYYJBlWP/ZEUozajxzeAbjo2ZCzsZ0Nwku4mmGN0WSu9TSd9r1k uwaQp5fGxQ28lZpZFZ9ZHF8YDAebzHGQmenz/N96ncft6jcAAAD//wMAUEsDBBQABgAIAAAAIQCK 8E4j4QAAAAwBAAAPAAAAZHJzL2Rvd25yZXYueG1sTI89b8IwEIb3SvwH65C6FQcoAdI4CKF2qlQ1 pENHJz4Si/gcYgPpv68ztdt9PHrvuXQ3mJbdsHfakoD5LAKGVFmlqRbwVbw9bYA5L0nJ1hIK+EEH u2zykMpE2TvleDv6moUQcokU0HjfJZy7qkEj3cx2SGF3sr2RPrR9zVUv7yHctHwRRTE3UlO40MgO Dw1W5+PVCNh/U/6qLx/lZ37KdVFsI3qPz0I8Tof9CzCPg/+DYdQP6pAFp9JeSTnWCtistoEUEC/X z8BGYL5ch1E5VvFqATxL+f8nsl8AAAD//wMAUEsBAi0AFAAGAAgAAAAhALaDOJL+AAAA4QEAABMA AAAAAAAAAAAAAAAAAAAAAFtDb250ZW50X1R5cGVzXS54bWxQSwECLQAUAAYACAAAACEAOP0h/9YA AACUAQAACwAAAAAAAAAAAAAAAAAvAQAAX3JlbHMvLnJlbHNQSwECLQAUAAYACAAAACEAogzXoLYC AAC2BQAADgAAAAAAAAAAAAAAAAAuAgAAZHJzL2Uyb0RvYy54bWxQSwECLQAUAAYACAAAACEAivBO I+EAAAAMAQAADwAAAAAAAAAAAAAAAAAQBQAAZHJzL2Rvd25yZXYueG1sUEsFBgAAAAAEAAQA8wAA AB4GAAAAAA== " filled="f" stroked="f">
                <v:textbox inset="0,0,0,0">
                  <w:txbxContent>
                    <w:p w:rsidR="00B71DB0" w:rsidRDefault="00AF7D59" w:rsidP="00AF7D59">
                      <w:pPr>
                        <w:jc w:val="center"/>
                      </w:pPr>
                      <w:r>
                        <w:rPr>
                          <w:noProof/>
                        </w:rPr>
                        <w:drawing>
                          <wp:inline distT="0" distB="0" distL="0" distR="0" wp14:anchorId="2BEFB342" wp14:editId="6B5B79A2">
                            <wp:extent cx="5636895" cy="3351530"/>
                            <wp:effectExtent l="0" t="0" r="190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6895" cy="3351530"/>
                                    </a:xfrm>
                                    <a:prstGeom prst="rect">
                                      <a:avLst/>
                                    </a:prstGeom>
                                  </pic:spPr>
                                </pic:pic>
                              </a:graphicData>
                            </a:graphic>
                          </wp:inline>
                        </w:drawing>
                      </w:r>
                    </w:p>
                  </w:txbxContent>
                </v:textbox>
                <w10:wrap type="square" anchorx="page" anchory="page"/>
              </v:shape>
            </w:pict>
          </mc:Fallback>
        </mc:AlternateContent>
      </w:r>
      <w:r w:rsidR="00B71DB0">
        <w:rPr>
          <w:rFonts w:ascii="Arial" w:eastAsia="Arial" w:hAnsi="Arial"/>
          <w:b/>
          <w:color w:val="000000"/>
          <w:sz w:val="20"/>
        </w:rPr>
        <w:t>＜＜★Figure 4.＞＞図4。＜＜★［1］</w:t>
      </w:r>
      <w:r w:rsidR="00B71DB0">
        <w:rPr>
          <w:rFonts w:ascii="Arial" w:eastAsia="Arial" w:hAnsi="Arial"/>
          <w:color w:val="000000"/>
          <w:sz w:val="20"/>
        </w:rPr>
        <w:t>Power MOSFET Parasitic Components.＞＞パワーMOSFET寄生部品。</w:t>
      </w:r>
    </w:p>
    <w:p w:rsidR="00AB56D1" w:rsidRDefault="00AB56D1">
      <w:pPr>
        <w:sectPr w:rsidR="00AB56D1">
          <w:pgSz w:w="12240" w:h="15840"/>
          <w:pgMar w:top="860" w:right="861" w:bottom="3544" w:left="859" w:header="720" w:footer="720" w:gutter="0"/>
          <w:cols w:space="720"/>
        </w:sectPr>
      </w:pPr>
    </w:p>
    <w:p w:rsidR="00AB56D1" w:rsidRDefault="00264F6D">
      <w:pPr>
        <w:spacing w:before="19" w:line="274" w:lineRule="exact"/>
        <w:ind w:left="72"/>
        <w:textAlignment w:val="baseline"/>
        <w:rPr>
          <w:rFonts w:ascii="Arial" w:eastAsia="Arial" w:hAnsi="Arial"/>
          <w:b/>
          <w:i/>
          <w:color w:val="008000"/>
          <w:sz w:val="24"/>
        </w:rPr>
      </w:pPr>
      <w:r>
        <w:rPr>
          <w:noProof/>
        </w:rPr>
        <w:lastRenderedPageBreak/>
        <mc:AlternateContent>
          <mc:Choice Requires="wps">
            <w:drawing>
              <wp:anchor distT="0" distB="0" distL="0" distR="0" simplePos="0" relativeHeight="251588608" behindDoc="1" locked="0" layoutInCell="1" allowOverlap="1">
                <wp:simplePos x="0" y="0"/>
                <wp:positionH relativeFrom="page">
                  <wp:posOffset>2148840</wp:posOffset>
                </wp:positionH>
                <wp:positionV relativeFrom="page">
                  <wp:posOffset>732155</wp:posOffset>
                </wp:positionV>
                <wp:extent cx="5041265" cy="7426325"/>
                <wp:effectExtent l="0" t="0" r="0" b="0"/>
                <wp:wrapSquare wrapText="bothSides"/>
                <wp:docPr id="23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742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37" type="#_x0000_t202" style="position:absolute;left:0;text-align:left;margin-left:169.2pt;margin-top:57.65pt;width:396.95pt;height:584.75pt;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zKDJtQIAALYFAAAOAAAAZHJzL2Uyb0RvYy54bWysVNtunDAQfa/Uf7D8TriEvYDCRsmyVJXS i5T0A7xgFqvGprZ3Ia367x2bZbNJVKlqy4M12OMzc2aO5+p6aDk6UKWZFBkOLwKMqChlxcQuw18e Cm+JkTZEVIRLQTP8SDW+Xr19c9V3KY1kI3lFFQIQodO+y3BjTJf6vi4b2hJ9ITsq4LCWqiUGftXO rxTpAb3lfhQEc7+XquqULKnWsJuPh3jl8OualuZTXWtqEM8w5Gbcqty6tau/uiLpTpGuYeUxDfIX WbSECQh6gsqJIWiv2CuolpVKalmbi1K2vqxrVlLHAdiEwQs29w3pqOMCxdHdqUz6/8GWHw+fFWJV hqPLBCNBWmjSAx0MupUDikJXob7TKTjed+BqBjiATju2uruT5VeNhFw3ROzojVKybyipIMPQ1tY/ u2p7olNtQbb9B1lBILI30gENtWpt+aAgCNChU4+n7thkSticBXEYzWcYlXC2iKP5ZTRzMUg6Xe+U Nu+obJE1Mqyg/Q6eHO60semQdHKx0YQsGOdOAlw82wDHcQeCw1V7ZtNwHf2RBMlmuVnGHuSw8eIg z72bYh178yJczPLLfL3Ow582bhinDasqKmyYSV1h/GfdO+p81MVJX1pyVlk4m5JWu+2aK3QgoO7C fceCnLn5z9NwRQAuLyiFURzcRolXzJcLLy7imZcsgqUXhMltMg/iJM6L55TumKD/Tgn1GU5m0EdH 57fcAve95kbSlhmYH5y1GV6enEhqNbgRlWutIYyP9lkpbPpPpYB2T412irUiHeVqhu3gnkfo9GwV vJXVI2hYSVAYCBWGHxiNVN8x6mGQZFh/2xNFMeLvBbwDO3UmQ03GdjKIKOFqhg1Go7k243Tad4rt GkAeX5qQN/BWauZU/JTF8YXBcHBkjoPMTp/zf+f1NG5XvwAAAP//AwBQSwMEFAAGAAgAAAAhACVr eRLhAAAADQEAAA8AAABkcnMvZG93bnJldi54bWxMj81OwzAQhO9IvIO1lbhR56dUIY1TVQhOSIg0 HDg6sZtYjdchdtvw9mxP5Tar+TQ7U2xnO7CznrxxKCBeRsA0tk4Z7AR81W+PGTAfJCo5ONQCfrWH bXl/V8hcuQtW+rwPHaMQ9LkU0Icw5pz7ttdW+qUbNZJ3cJOVgc6p42qSFwq3A0+iaM2tNEgfejnq l163x/3JCth9Y/Vqfj6az+pQmbp+jvB9fRTiYTHvNsCCnsMNhmt9qg4ldWrcCZVng4A0zVaEkhE/ pcCuRJwmpBpSSbbKgJcF/7+i/AMAAP//AwBQSwECLQAUAAYACAAAACEAtoM4kv4AAADhAQAAEwAA AAAAAAAAAAAAAAAAAAAAW0NvbnRlbnRfVHlwZXNdLnhtbFBLAQItABQABgAIAAAAIQA4/SH/1gAA AJQBAAALAAAAAAAAAAAAAAAAAC8BAABfcmVscy8ucmVsc1BLAQItABQABgAIAAAAIQDzzKDJtQIA ALYFAAAOAAAAAAAAAAAAAAAAAC4CAABkcnMvZTJvRG9jLnhtbFBLAQItABQABgAIAAAAIQAla3kS 4QAAAA0BAAAPAAAAAAAAAAAAAAAAAA8FAABkcnMvZG93bnJldi54bWxQSwUGAAAAAAQABADzAAAA HQYAAAAA " filled="f" stroked="f">
                <v:textbox inset="0,0,0,0">
                  <w:txbxContent>
                    <w:p w:rsidR="00B71DB0" w:rsidRDefault="00B71DB0"/>
                  </w:txbxContent>
                </v:textbox>
                <w10:wrap type="square" anchorx="page" anchory="page"/>
              </v:shape>
            </w:pict>
          </mc:Fallback>
        </mc:AlternateContent>
      </w:r>
      <w:r>
        <w:rPr>
          <w:noProof/>
        </w:rPr>
        <mc:AlternateContent>
          <mc:Choice Requires="wps">
            <w:drawing>
              <wp:anchor distT="0" distB="0" distL="0" distR="0" simplePos="0" relativeHeight="251589632" behindDoc="1" locked="0" layoutInCell="1" allowOverlap="1">
                <wp:simplePos x="0" y="0"/>
                <wp:positionH relativeFrom="page">
                  <wp:posOffset>2389505</wp:posOffset>
                </wp:positionH>
                <wp:positionV relativeFrom="page">
                  <wp:posOffset>732155</wp:posOffset>
                </wp:positionV>
                <wp:extent cx="4800600" cy="6930390"/>
                <wp:effectExtent l="0" t="0" r="0" b="0"/>
                <wp:wrapSquare wrapText="bothSides"/>
                <wp:docPr id="23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93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AF7D59">
                            <w:pPr>
                              <w:pBdr>
                                <w:top w:val="single" w:sz="5" w:space="0" w:color="000000"/>
                                <w:left w:val="single" w:sz="5" w:space="0" w:color="000000"/>
                                <w:bottom w:val="single" w:sz="5" w:space="0" w:color="000000"/>
                                <w:right w:val="single" w:sz="5" w:space="0" w:color="000000"/>
                              </w:pBdr>
                            </w:pPr>
                            <w:r>
                              <w:rPr>
                                <w:noProof/>
                              </w:rPr>
                              <w:drawing>
                                <wp:inline distT="0" distB="0" distL="0" distR="0" wp14:anchorId="6DC86D7C" wp14:editId="227E8AB1">
                                  <wp:extent cx="4572000" cy="6686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000" cy="66865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38" type="#_x0000_t202" style="position:absolute;left:0;text-align:left;margin-left:188.15pt;margin-top:57.65pt;width:378pt;height:545.7pt;z-index:-25172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EXPQtwIAALYFAAAOAAAAZHJzL2Uyb0RvYy54bWysVNuOmzAQfa/Uf7D8zmIIyQa0ZLUbQlVp e5F2+wEOmGAVbGo7ge2q/96xCcleXqq2PFiDZ3w8M+d4rq6HtkEHpjSXIsXBBcGIiUKWXOxS/O0h 95YYaUNFSRspWIofmcbXq/fvrvouYaGsZVMyhQBE6KTvUlwb0yW+r4uatVRfyI4JcFZStdTAr9r5 paI9oLeNHxKy8Hupyk7JgmkNu9noxCuHX1WsMF+qSjODmhRDbsatyq1bu/qrK5rsFO1qXhzToH+R RUu5gEtPUBk1FO0VfwPV8kJJLStzUcjWl1XFC+ZqgGoC8qqa+5p2zNUCzdHdqU36/8EWnw9fFeJl isMZUCVoCyQ9sMGgWzmgkMS2Q32nEwi87yDUDOAApl21uruTxXeNhFzXVOzYjVKyrxktIcPAnvSf HR1xtAXZ9p9kCRfRvZEOaKhUa9sHDUGADkw9ntixyRSwGS2BbwKuAnyLeEZmsePPp8l0vFPafGCy RdZIsQL6HTw93Glj06HJFGJvEzLnTeMk0IgXGxA47sDlcNT6bBqO0aeYxJvlZhl5UbjYeBHJMu8m X0feIg8u59ksW6+z4Je9N4iSmpclE/aaSV1B9GfsHXU+6uKkLy0bXlo4m5JWu+26UehAQd25+1zT wXMO81+m4ZoAtbwqKQgjchvGXr5YXnpRHs29+JIsPRLEt/GCRHGU5S9LuuOC/XtJqE9xPA/no5rO Sb+qjbjvbW00abmB+dHwNsUgD/hsEE2sBjeidLahvBntZ62w6Z9bAXRPRDvFWpGOcjXDdnDPIwgt spXzVpaPoGElQWGgRhh+YNRS/cSoh0GSYv1jTxXDqPko4B3YqTMZajK2k0FFAUdTbDAazbUZp9O+ U3xXA/L40oS8gbdScaficxbHFwbDwRVzHGR2+jz/d1Hncbv6DQAA//8DAFBLAwQUAAYACAAAACEA 9OpNR+AAAAANAQAADwAAAGRycy9kb3ducmV2LnhtbEyPwU7DMBBE70j8g7VI3KidRKQQ4lQVghMS Ig0Hjk7sJlbjdYjdNvw92xPcZjVPszPlZnEjO5k5WI8SkpUAZrDz2mIv4bN5vXsAFqJCrUaPRsKP CbCprq9KVWh/xtqcdrFnFIKhUBKGGKeC89ANxqmw8pNB8vZ+dirSOfdcz+pM4W7kqRA5d8oifRjU ZJ4H0x12Rydh+4X1i/1+bz/qfW2b5lHgW36Q8vZm2T4Bi2aJfzBc6lN1qKhT64+oAxslZOs8I5SM 5J7EhUiylFRLKhX5GnhV8v8rql8AAAD//wMAUEsBAi0AFAAGAAgAAAAhALaDOJL+AAAA4QEAABMA AAAAAAAAAAAAAAAAAAAAAFtDb250ZW50X1R5cGVzXS54bWxQSwECLQAUAAYACAAAACEAOP0h/9YA AACUAQAACwAAAAAAAAAAAAAAAAAvAQAAX3JlbHMvLnJlbHNQSwECLQAUAAYACAAAACEAdBFz0LcC AAC2BQAADgAAAAAAAAAAAAAAAAAuAgAAZHJzL2Uyb0RvYy54bWxQSwECLQAUAAYACAAAACEA9OpN R+AAAAANAQAADwAAAAAAAAAAAAAAAAARBQAAZHJzL2Rvd25yZXYueG1sUEsFBgAAAAAEAAQA8wAA AB4GAAAAAA== " filled="f" stroked="f">
                <v:textbox inset="0,0,0,0">
                  <w:txbxContent>
                    <w:p w:rsidR="00B71DB0" w:rsidRDefault="00AF7D59">
                      <w:pPr>
                        <w:pBdr>
                          <w:top w:val="single" w:sz="5" w:space="0" w:color="000000"/>
                          <w:left w:val="single" w:sz="5" w:space="0" w:color="000000"/>
                          <w:bottom w:val="single" w:sz="5" w:space="0" w:color="000000"/>
                          <w:right w:val="single" w:sz="5" w:space="0" w:color="000000"/>
                        </w:pBdr>
                      </w:pPr>
                      <w:r>
                        <w:rPr>
                          <w:noProof/>
                        </w:rPr>
                        <w:drawing>
                          <wp:inline distT="0" distB="0" distL="0" distR="0" wp14:anchorId="6DC86D7C" wp14:editId="227E8AB1">
                            <wp:extent cx="4572000" cy="6686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000" cy="668655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06016" behindDoc="1" locked="0" layoutInCell="1" allowOverlap="1">
                <wp:simplePos x="0" y="0"/>
                <wp:positionH relativeFrom="page">
                  <wp:posOffset>2389505</wp:posOffset>
                </wp:positionH>
                <wp:positionV relativeFrom="page">
                  <wp:posOffset>7651115</wp:posOffset>
                </wp:positionV>
                <wp:extent cx="4800600" cy="495935"/>
                <wp:effectExtent l="0" t="0" r="0" b="0"/>
                <wp:wrapSquare wrapText="bothSides"/>
                <wp:docPr id="23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9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pPr>
                              <w:spacing w:after="297" w:line="235" w:lineRule="exact"/>
                              <w:jc w:val="center"/>
                              <w:textAlignment w:val="baseline"/>
                              <w:rPr>
                                <w:rFonts w:ascii="Arial" w:eastAsia="Arial" w:hAnsi="Arial"/>
                                <w:b/>
                                <w:color w:val="000000"/>
                                <w:sz w:val="20"/>
                              </w:rPr>
                            </w:pPr>
                            <w:r>
                              <w:rPr>
                                <w:rFonts w:ascii="Arial" w:eastAsia="Arial" w:hAnsi="Arial"/>
                                <w:b/>
                                <w:color w:val="000000"/>
                                <w:sz w:val="20"/>
                              </w:rPr>
                              <w:t>＜＜★Figure 5.＞＞図5。＜＜★</w:t>
                            </w:r>
                            <w:r>
                              <w:rPr>
                                <w:rFonts w:ascii="Arial" w:eastAsia="Arial" w:hAnsi="Arial"/>
                                <w:color w:val="000000"/>
                                <w:sz w:val="20"/>
                              </w:rPr>
                              <w:t xml:space="preserve">Trench MOSFET (a) Current Crowding in V-Groove Trench MOSFET,＞＞トレンチMOSFET（a）V溝トレンチMOSFETの電流混雑、 </w:t>
                            </w:r>
                            <w:r>
                              <w:rPr>
                                <w:rFonts w:ascii="Arial" w:eastAsia="Arial" w:hAnsi="Arial"/>
                                <w:color w:val="000000"/>
                                <w:sz w:val="20"/>
                              </w:rPr>
                              <w:br/>
                              <w:t>＜＜★(b) Truncated V-Groove MOSFET＞＞（b）トランケートされたV溝MOSFET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9" type="#_x0000_t202" style="position:absolute;left:0;text-align:left;margin-left:188.15pt;margin-top:602.45pt;width:378pt;height:39.05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AiB9swIAALUFAAAOAAAAZHJzL2Uyb0RvYy54bWysVNuOmzAQfa/Uf7D8TriEXEBLVpsQqkrb i7TbD3DABKtgU9sJbKv+e8cmZJNdVara8mANnvGZ25m5ue2bGh2pVEzwBPsTDyPKc1Ewvk/wl8fM WWKkNOEFqQWnCX6iCt+u3r656dqYBqISdUElAhCu4q5NcKV1G7uuyivaEDURLeWgLIVsiIZfuXcL STpAb2o38Ly52wlZtFLkVCm4TQclXln8sqS5/lSWimpUJxhi0/aU9tyZ013dkHgvSVux/BQG+Yso GsI4OD1DpUQTdJDsFVTDcimUKPUkF40rypLl1OYA2fjei2weKtJSmwsUR7XnMqn/B5t/PH6WiBUJ DqYLjDhpoEmPtNdoLXrkR1NToa5VMRg+tGCqe1BAp222qr0X+VeFuNhUhO/pnZSiqygpIELfvHQv ng44yoDsug+iAEfkoIUF6kvZmPJBQRCgQ6eezt0xweRwGS6h3x6octCF0SyazqwLEo+vW6n0Oyoa ZIQES+i+RSfHe6VNNCQeTYwzLjJW15YBNb+6AMPhBnzDU6MzUdiG/oi8aLvcLkMnDOZbJ/TS1LnL NqEzz/zFLJ2mm03q/zR+/TCuWFFQbtyM5PLDP2veieYDLc70UqJmhYEzISm5321qiY4EyJ3Z71SQ CzP3OgxbBMjlRUp+EHrrIHKy+XLhhFk4c6KFt3Q8P1pHcy+MwjS7TumecfrvKaEuwdEsmA1k+m1u nv1e50bihmlYHzVrEgzsgM8YkdhQcMsLK2vC6kG+KIUJ/7kU0O6x0ZawhqMDW3W/6+10+OdB2Ini CSgsBTAMyAi7D4RKyO8YdbBHEqy+HYikGNXvOYyBWTqjIEdhNwqE5/A0wRqjQdzoYTkdWsn2FSAP g8bFHYxKySyLzUwNUZwGDHaDTea0x8zyufy3Vs/bdvULAAD//wMAUEsDBBQABgAIAAAAIQBylX61 4QAAAA4BAAAPAAAAZHJzL2Rvd25yZXYueG1sTI/BTsMwEETvSP0Haytxo3YTFNoQp6oQnJAQaThw dBI3sRqvQ+y24e/ZnOhxZ55mZ7LdZHt20aM3DiWsVwKYxto1BlsJX+XbwwaYDwob1TvUEn61h12+ uMtU2rgrFvpyCC2jEPSpktCFMKSc+7rTVvmVGzSSd3SjVYHOseXNqK4UbnseCZFwqwzSh04N+qXT 9elwthL231i8mp+P6rM4FqYstwLfk5OU98tp/wws6Cn8wzDXp+qQU6fKnbHxrJcQPyUxoWRE4nEL bEbWcURaNWubWADPM347I/8DAAD//wMAUEsBAi0AFAAGAAgAAAAhALaDOJL+AAAA4QEAABMAAAAA AAAAAAAAAAAAAAAAAFtDb250ZW50X1R5cGVzXS54bWxQSwECLQAUAAYACAAAACEAOP0h/9YAAACU AQAACwAAAAAAAAAAAAAAAAAvAQAAX3JlbHMvLnJlbHNQSwECLQAUAAYACAAAACEAMQIgfbMCAAC1 BQAADgAAAAAAAAAAAAAAAAAuAgAAZHJzL2Uyb0RvYy54bWxQSwECLQAUAAYACAAAACEAcpV+teEA AAAOAQAADwAAAAAAAAAAAAAAAAANBQAAZHJzL2Rvd25yZXYueG1sUEsFBgAAAAAEAAQA8wAAABsG AAAAAA== " filled="f" stroked="f">
                <v:textbox inset="0,0,0,0">
                  <w:txbxContent>
                    <w:p w:rsidR="00B71DB0" w:rsidRDefault="00B71DB0">
                      <w:pPr>
                        <w:spacing w:after="297" w:line="235" w:lineRule="exact"/>
                        <w:jc w:val="center"/>
                        <w:textAlignment w:val="baseline"/>
                        <w:rPr>
                          <w:rFonts w:ascii="Arial" w:eastAsia="Arial" w:hAnsi="Arial"/>
                          <w:b/>
                          <w:color w:val="000000"/>
                          <w:sz w:val="20"/>
                        </w:rPr>
                      </w:pPr>
                      <w:r>
                        <w:rPr>
                          <w:rFonts w:ascii="Arial" w:eastAsia="Arial" w:hAnsi="Arial"/>
                          <w:b/>
                          <w:color w:val="000000"/>
                          <w:sz w:val="20"/>
                        </w:rPr>
                        <w:t xml:space="preserve">Figure 5. </w:t>
                      </w:r>
                      <w:r>
                        <w:rPr>
                          <w:rFonts w:ascii="Arial" w:eastAsia="Arial" w:hAnsi="Arial"/>
                          <w:color w:val="000000"/>
                          <w:sz w:val="20"/>
                        </w:rPr>
                        <w:t xml:space="preserve">Trench MOSFET (a) Current Crowding in V-Groove Trench MOSFET, </w:t>
                      </w:r>
                      <w:r>
                        <w:rPr>
                          <w:rFonts w:ascii="Arial" w:eastAsia="Arial" w:hAnsi="Arial"/>
                          <w:color w:val="000000"/>
                          <w:sz w:val="20"/>
                        </w:rPr>
                        <w:br/>
                        <w:t xml:space="preserve">(b) Truncated V-Groove MOSFET</w:t>
                      </w:r>
                    </w:p>
                  </w:txbxContent>
                </v:textbox>
                <w10:wrap type="square" anchorx="page" anchory="page"/>
              </v:shape>
            </w:pict>
          </mc:Fallback>
        </mc:AlternateContent>
      </w:r>
      <w:r w:rsidR="00B71DB0">
        <w:rPr>
          <w:rFonts w:ascii="Arial" w:eastAsia="Arial" w:hAnsi="Arial"/>
          <w:b/>
          <w:i/>
          <w:color w:val="008000"/>
          <w:sz w:val="24"/>
        </w:rPr>
        <w:t>＜＜★BREAKDOWN VOLTAGE＞＞降伏電圧</w:t>
      </w:r>
    </w:p>
    <w:p w:rsidR="00AB56D1" w:rsidRDefault="00B71DB0">
      <w:pPr>
        <w:spacing w:before="244" w:line="240" w:lineRule="exact"/>
        <w:ind w:left="72"/>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＜＜★Breakdown voltage,＞＞降伏電圧、</w:t>
      </w:r>
    </w:p>
    <w:p w:rsidR="00AB56D1" w:rsidRDefault="00B71DB0">
      <w:pPr>
        <w:spacing w:before="43" w:line="240" w:lineRule="exact"/>
        <w:ind w:left="72"/>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＜＜★BVDSS, is the voltage at which the reverse-biased body-drift diode breaks down and significant current starts to flow between the source and drain by the avalanche multiplication process, while the gate and source are shorted together.＞＞BV</w:t>
      </w:r>
      <w:r w:rsidRPr="00126A33">
        <w:rPr>
          <w:rFonts w:ascii="Bookman Old Style" w:eastAsia="Bookman Old Style" w:hAnsi="Bookman Old Style"/>
          <w:color w:val="000000"/>
          <w:sz w:val="20"/>
          <w:vertAlign w:val="subscript"/>
        </w:rPr>
        <w:t>DSS</w:t>
      </w:r>
      <w:r>
        <w:rPr>
          <w:rFonts w:ascii="Bookman Old Style" w:eastAsia="Bookman Old Style" w:hAnsi="Bookman Old Style"/>
          <w:color w:val="000000"/>
          <w:sz w:val="20"/>
        </w:rPr>
        <w:t>は、ゲートとソースが一緒に短絡されている間に、逆バイアスされたボディドリフトダイオードが故障し、アバランシェ増倍プロセスによってソースとドレインの間に大きな電流が流れ始める電圧です。＜＜★Current-voltage characteristics of a＞＞の電流-電圧特性</w:t>
      </w:r>
    </w:p>
    <w:p w:rsidR="00AB56D1" w:rsidRDefault="00B71DB0">
      <w:pPr>
        <w:spacing w:before="10" w:line="240" w:lineRule="exact"/>
        <w:ind w:left="72"/>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＜＜★power MOSFET are shown in Figure 6.＞＞パワーMOSFETを図6に示します。＜＜★BVDSS is normally measured at 250</w:t>
      </w:r>
      <w:r>
        <w:rPr>
          <w:rFonts w:ascii="Bookman Old Style" w:eastAsia="Bookman Old Style" w:hAnsi="Bookman Old Style"/>
          <w:color w:val="000000"/>
          <w:sz w:val="20"/>
        </w:rPr>
        <w:t> A drain current.＞＞BVDSSは通常、250</w:t>
      </w:r>
      <w:r>
        <w:rPr>
          <w:rFonts w:ascii="Symbol" w:eastAsia="Symbol" w:hAnsi="Symbol"/>
          <w:color w:val="000000"/>
          <w:sz w:val="20"/>
        </w:rPr>
        <w:t></w:t>
      </w:r>
      <w:r>
        <w:rPr>
          <w:rFonts w:ascii="Bookman Old Style" w:eastAsia="Bookman Old Style" w:hAnsi="Bookman Old Style"/>
          <w:color w:val="000000"/>
          <w:sz w:val="20"/>
        </w:rPr>
        <w:t>Aのドレイン電流で測定されます。＜＜★For drain＞＞ドレン用</w:t>
      </w:r>
    </w:p>
    <w:p w:rsidR="00AB56D1" w:rsidRDefault="00B71DB0">
      <w:pPr>
        <w:spacing w:before="38" w:line="240" w:lineRule="exact"/>
        <w:ind w:left="72"/>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＜＜★voltages below BV</w:t>
      </w:r>
      <w:r w:rsidRPr="00695BA5">
        <w:rPr>
          <w:rFonts w:ascii="Bookman Old Style" w:eastAsia="Bookman Old Style" w:hAnsi="Bookman Old Style"/>
          <w:color w:val="000000"/>
          <w:sz w:val="20"/>
          <w:highlight w:val="yellow"/>
          <w:vertAlign w:val="subscript"/>
        </w:rPr>
        <w:t xml:space="preserve">DSS </w:t>
      </w:r>
      <w:r>
        <w:rPr>
          <w:rFonts w:ascii="Bookman Old Style" w:eastAsia="Bookman Old Style" w:hAnsi="Bookman Old Style"/>
          <w:color w:val="000000"/>
          <w:sz w:val="20"/>
        </w:rPr>
        <w:t xml:space="preserve">and with no bias on the gate, no channel is formed under the gate at the surface and the drain voltage is entirely supported by the reverse-biased body-drift p-n junction.＞＞BVDSS未満の電圧で、ゲートにバイアスがない場合、表面のゲートの下にチャネルは形成されず、ドレイン電圧は逆バイアスされたボディドリフトpn接合によって完全にサポートされます。＜＜★Two related phenomena can occur in poorly designed and processed devices: punch-through and reach-through.＞＞設計と処理が不十分なデバイスでは、パンチスルーとリーチスルーという2つの関連する現象が発生する可能性があります。＜＜★Punch-through is observed when the depletion region on the source side of the body-drift p-n junction reaches the source region at drain voltages below the rated avalanche voltage of the device.＞＞パンチスルーは、ボディドリフトpn接合のソース側の空乏領域が、デバイスの定格アバランシェ電圧よりも低いドレイン電圧でソース領域に到達したときに観察されます。＜＜★This provides a current path between source and drain and causes a soft breakdown characteristics as </w:t>
      </w:r>
      <w:r>
        <w:rPr>
          <w:rFonts w:ascii="Bookman Old Style" w:eastAsia="Bookman Old Style" w:hAnsi="Bookman Old Style"/>
          <w:color w:val="000000"/>
          <w:sz w:val="20"/>
        </w:rPr>
        <w:lastRenderedPageBreak/>
        <w:t>shown in Figure 7.＞＞これにより、ソースとドレインの間に電流経路が提供され、図7に示すようにソフトブレークダウン特性が発生します。＜＜★The leakage current flowing between＞＞間に流れる漏れ電流</w:t>
      </w:r>
    </w:p>
    <w:p w:rsidR="00AB56D1" w:rsidRDefault="00B71DB0">
      <w:pPr>
        <w:spacing w:before="30" w:line="249" w:lineRule="exact"/>
        <w:ind w:left="72"/>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 xml:space="preserve">＜＜★source and drain is denoted by </w:t>
      </w:r>
      <w:proofErr w:type="gramStart"/>
      <w:r>
        <w:rPr>
          <w:rFonts w:ascii="Bookman Old Style" w:eastAsia="Bookman Old Style" w:hAnsi="Bookman Old Style"/>
          <w:color w:val="000000"/>
          <w:sz w:val="20"/>
        </w:rPr>
        <w:t>I</w:t>
      </w:r>
      <w:r w:rsidRPr="00695BA5">
        <w:rPr>
          <w:rFonts w:ascii="Bookman Old Style" w:eastAsia="Bookman Old Style" w:hAnsi="Bookman Old Style"/>
          <w:color w:val="000000"/>
          <w:sz w:val="20"/>
          <w:highlight w:val="yellow"/>
          <w:vertAlign w:val="subscript"/>
        </w:rPr>
        <w:t>DSS</w:t>
      </w:r>
      <w:r>
        <w:rPr>
          <w:rFonts w:ascii="Bookman Old Style" w:eastAsia="Bookman Old Style" w:hAnsi="Bookman Old Style"/>
          <w:color w:val="000000"/>
          <w:sz w:val="20"/>
        </w:rPr>
        <w:t>.＞</w:t>
      </w:r>
      <w:proofErr w:type="gramEnd"/>
      <w:r>
        <w:rPr>
          <w:rFonts w:ascii="Bookman Old Style" w:eastAsia="Bookman Old Style" w:hAnsi="Bookman Old Style"/>
          <w:color w:val="000000"/>
          <w:sz w:val="20"/>
        </w:rPr>
        <w:t>＞ソースとドレインはIDSSで示されます。＜＜★There are tradeoffs to be made between R</w:t>
      </w:r>
      <w:r w:rsidRPr="00695BA5">
        <w:rPr>
          <w:rFonts w:ascii="Bookman Old Style" w:eastAsia="Bookman Old Style" w:hAnsi="Bookman Old Style"/>
          <w:color w:val="000000"/>
          <w:sz w:val="20"/>
          <w:highlight w:val="yellow"/>
          <w:vertAlign w:val="subscript"/>
        </w:rPr>
        <w:t xml:space="preserve">DS(on) </w:t>
      </w:r>
      <w:r>
        <w:rPr>
          <w:rFonts w:ascii="Bookman Old Style" w:eastAsia="Bookman Old Style" w:hAnsi="Bookman Old Style"/>
          <w:color w:val="000000"/>
          <w:sz w:val="20"/>
        </w:rPr>
        <w:t>that requires shorter channel lengths and punch-through avoidance that requires longer channel lengths.＞＞より短いチャネル長を必要とするRDS（on）と、より長いチャネル長を必要とするパンチスルー回避の間には、トレードオフがあります。</w:t>
      </w:r>
    </w:p>
    <w:p w:rsidR="00AB56D1" w:rsidRDefault="00B71DB0">
      <w:pPr>
        <w:spacing w:before="229" w:line="251" w:lineRule="exact"/>
        <w:ind w:left="72" w:right="144"/>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＜＜★The reach-through phenomenon occurs when the depletion region on the drift side of the body-drift p-n junction reaches the epilayer-substrate interface before avalanching takes place in the epi.＞＞リーチスルー現象は、ボディドリフトpn接合のドリフト側の空乏領域が、エピでなだれが発生する前にエピ層と基板の界面に到達したときに発生します。＜＜★Once the depletion edge enters the high carrier concentration substrate, a further increase in drain voltage will cause the electric field to quickly reach the critical value of 2x105 V/cm where avalanching begins.＞＞空乏エッジが高キャリア濃度の基板に入ると、ドレイン電圧がさらに上昇すると、電界が2x10</w:t>
      </w:r>
      <w:r>
        <w:rPr>
          <w:rFonts w:ascii="Bookman Old Style" w:eastAsia="Bookman Old Style" w:hAnsi="Bookman Old Style"/>
          <w:color w:val="000000"/>
          <w:sz w:val="20"/>
          <w:vertAlign w:val="superscript"/>
        </w:rPr>
        <w:t>5</w:t>
      </w:r>
      <w:r>
        <w:rPr>
          <w:rFonts w:ascii="Bookman Old Style" w:eastAsia="Bookman Old Style" w:hAnsi="Bookman Old Style"/>
          <w:color w:val="000000"/>
          <w:sz w:val="20"/>
        </w:rPr>
        <w:t xml:space="preserve"> V / cmの臨界値にすばやく到達し、そこでなだれが始まります。</w:t>
      </w:r>
    </w:p>
    <w:p w:rsidR="00AB56D1" w:rsidRDefault="00AB56D1">
      <w:pPr>
        <w:sectPr w:rsidR="00AB56D1">
          <w:pgSz w:w="12240" w:h="15840"/>
          <w:pgMar w:top="860" w:right="917" w:bottom="884" w:left="803" w:header="720" w:footer="720" w:gutter="0"/>
          <w:cols w:space="720"/>
        </w:sectPr>
      </w:pPr>
    </w:p>
    <w:p w:rsidR="00AB56D1" w:rsidRDefault="00B71DB0">
      <w:pPr>
        <w:spacing w:before="19" w:line="274" w:lineRule="exact"/>
        <w:textAlignment w:val="baseline"/>
        <w:rPr>
          <w:rFonts w:ascii="Arial" w:eastAsia="Arial" w:hAnsi="Arial"/>
          <w:b/>
          <w:i/>
          <w:color w:val="008000"/>
          <w:sz w:val="24"/>
        </w:rPr>
      </w:pPr>
      <w:r>
        <w:rPr>
          <w:rFonts w:ascii="Arial" w:eastAsia="Arial" w:hAnsi="Arial"/>
          <w:b/>
          <w:i/>
          <w:color w:val="008000"/>
          <w:sz w:val="24"/>
        </w:rPr>
        <w:lastRenderedPageBreak/>
        <w:t>＜＜★ON-RESISTANCE＞＞オンレジスタンス</w:t>
      </w:r>
    </w:p>
    <w:p w:rsidR="00AB56D1" w:rsidRDefault="00B71DB0">
      <w:pPr>
        <w:spacing w:before="251" w:line="233" w:lineRule="exact"/>
        <w:textAlignment w:val="baseline"/>
        <w:rPr>
          <w:rFonts w:ascii="Bookman Old Style" w:eastAsia="Bookman Old Style" w:hAnsi="Bookman Old Style"/>
          <w:color w:val="000000"/>
          <w:spacing w:val="1"/>
          <w:sz w:val="20"/>
        </w:rPr>
      </w:pPr>
      <w:r>
        <w:rPr>
          <w:rFonts w:ascii="Bookman Old Style" w:eastAsia="Bookman Old Style" w:hAnsi="Bookman Old Style"/>
          <w:color w:val="000000"/>
          <w:spacing w:val="1"/>
          <w:sz w:val="20"/>
        </w:rPr>
        <w:t>＜＜★［1］The on-state resistance of a power MOSFET is made up of several components as shown in Figure 8:＞＞パワーMOSFETのオン状態抵抗は、図8に示すようにいくつかのコンポーネントで構成されています。</w:t>
      </w:r>
    </w:p>
    <w:p w:rsidR="00AB56D1" w:rsidRDefault="00B71DB0">
      <w:pPr>
        <w:tabs>
          <w:tab w:val="left" w:pos="7488"/>
        </w:tabs>
        <w:spacing w:before="122" w:line="419" w:lineRule="exact"/>
        <w:textAlignment w:val="baseline"/>
        <w:rPr>
          <w:rFonts w:eastAsia="Times New Roman"/>
          <w:color w:val="000000"/>
          <w:sz w:val="27"/>
        </w:rPr>
      </w:pPr>
      <w:proofErr w:type="gramStart"/>
      <w:r>
        <w:rPr>
          <w:rFonts w:eastAsia="Times New Roman"/>
          <w:color w:val="000000"/>
          <w:sz w:val="27"/>
        </w:rPr>
        <w:t>R</w:t>
      </w:r>
      <w:r w:rsidRPr="001E6746">
        <w:rPr>
          <w:rFonts w:eastAsia="Times New Roman"/>
          <w:color w:val="000000"/>
          <w:sz w:val="24"/>
          <w:vertAlign w:val="subscript"/>
        </w:rPr>
        <w:t>DS(</w:t>
      </w:r>
      <w:proofErr w:type="gramEnd"/>
      <w:r w:rsidRPr="001E6746">
        <w:rPr>
          <w:rFonts w:eastAsia="Times New Roman"/>
          <w:color w:val="000000"/>
          <w:sz w:val="24"/>
          <w:vertAlign w:val="subscript"/>
        </w:rPr>
        <w:t xml:space="preserve">on) </w:t>
      </w:r>
      <w:r>
        <w:rPr>
          <w:rFonts w:eastAsia="Times New Roman"/>
          <w:color w:val="000000"/>
          <w:sz w:val="27"/>
        </w:rPr>
        <w:t xml:space="preserve">= </w:t>
      </w:r>
      <w:proofErr w:type="spellStart"/>
      <w:r>
        <w:rPr>
          <w:rFonts w:eastAsia="Times New Roman"/>
          <w:color w:val="000000"/>
          <w:sz w:val="27"/>
        </w:rPr>
        <w:t>R</w:t>
      </w:r>
      <w:r w:rsidRPr="00292E1D">
        <w:rPr>
          <w:rFonts w:eastAsia="Times New Roman"/>
          <w:color w:val="000000"/>
          <w:sz w:val="24"/>
          <w:vertAlign w:val="subscript"/>
        </w:rPr>
        <w:t>source</w:t>
      </w:r>
      <w:proofErr w:type="spellEnd"/>
      <w:r>
        <w:rPr>
          <w:rFonts w:eastAsia="Times New Roman"/>
          <w:color w:val="000000"/>
          <w:sz w:val="24"/>
        </w:rPr>
        <w:t xml:space="preserve"> </w:t>
      </w:r>
      <w:r>
        <w:rPr>
          <w:rFonts w:eastAsia="Times New Roman"/>
          <w:color w:val="000000"/>
          <w:sz w:val="27"/>
        </w:rPr>
        <w:t xml:space="preserve">+ </w:t>
      </w:r>
      <w:proofErr w:type="spellStart"/>
      <w:r>
        <w:rPr>
          <w:rFonts w:eastAsia="Times New Roman"/>
          <w:color w:val="000000"/>
          <w:sz w:val="27"/>
        </w:rPr>
        <w:t>R</w:t>
      </w:r>
      <w:r w:rsidRPr="00292E1D">
        <w:rPr>
          <w:rFonts w:eastAsia="Times New Roman"/>
          <w:color w:val="000000"/>
          <w:sz w:val="27"/>
          <w:vertAlign w:val="subscript"/>
        </w:rPr>
        <w:t>c</w:t>
      </w:r>
      <w:r w:rsidRPr="00292E1D">
        <w:rPr>
          <w:rFonts w:eastAsia="Times New Roman"/>
          <w:color w:val="000000"/>
          <w:sz w:val="24"/>
          <w:vertAlign w:val="subscript"/>
        </w:rPr>
        <w:t>h</w:t>
      </w:r>
      <w:proofErr w:type="spellEnd"/>
      <w:r>
        <w:rPr>
          <w:rFonts w:eastAsia="Times New Roman"/>
          <w:color w:val="000000"/>
          <w:sz w:val="24"/>
        </w:rPr>
        <w:t xml:space="preserve"> </w:t>
      </w:r>
      <w:r>
        <w:rPr>
          <w:rFonts w:eastAsia="Times New Roman"/>
          <w:color w:val="000000"/>
          <w:sz w:val="27"/>
        </w:rPr>
        <w:t>+ R</w:t>
      </w:r>
      <w:r w:rsidRPr="00292E1D">
        <w:rPr>
          <w:rFonts w:eastAsia="Times New Roman"/>
          <w:color w:val="000000"/>
          <w:sz w:val="24"/>
          <w:vertAlign w:val="subscript"/>
        </w:rPr>
        <w:t>A</w:t>
      </w:r>
      <w:r>
        <w:rPr>
          <w:rFonts w:eastAsia="Times New Roman"/>
          <w:color w:val="000000"/>
          <w:sz w:val="24"/>
        </w:rPr>
        <w:t xml:space="preserve"> </w:t>
      </w:r>
      <w:r>
        <w:rPr>
          <w:rFonts w:eastAsia="Times New Roman"/>
          <w:color w:val="000000"/>
          <w:sz w:val="27"/>
        </w:rPr>
        <w:t>+ R</w:t>
      </w:r>
      <w:r w:rsidRPr="00292E1D">
        <w:rPr>
          <w:rFonts w:eastAsia="Times New Roman"/>
          <w:color w:val="000000"/>
          <w:sz w:val="24"/>
          <w:szCs w:val="24"/>
          <w:vertAlign w:val="subscript"/>
        </w:rPr>
        <w:t>J</w:t>
      </w:r>
      <w:r w:rsidRPr="00292E1D">
        <w:rPr>
          <w:rFonts w:eastAsia="Times New Roman"/>
          <w:color w:val="000000"/>
          <w:sz w:val="24"/>
          <w:szCs w:val="24"/>
        </w:rPr>
        <w:t xml:space="preserve"> </w:t>
      </w:r>
      <w:r>
        <w:rPr>
          <w:rFonts w:eastAsia="Times New Roman"/>
          <w:color w:val="000000"/>
          <w:sz w:val="27"/>
        </w:rPr>
        <w:t>+ R</w:t>
      </w:r>
      <w:r w:rsidRPr="00292E1D">
        <w:rPr>
          <w:rFonts w:eastAsia="Times New Roman"/>
          <w:color w:val="000000"/>
          <w:sz w:val="24"/>
          <w:szCs w:val="24"/>
          <w:vertAlign w:val="subscript"/>
        </w:rPr>
        <w:t>D</w:t>
      </w:r>
      <w:r>
        <w:rPr>
          <w:rFonts w:eastAsia="Times New Roman"/>
          <w:color w:val="000000"/>
          <w:sz w:val="27"/>
        </w:rPr>
        <w:t xml:space="preserve"> + </w:t>
      </w:r>
      <w:proofErr w:type="spellStart"/>
      <w:r>
        <w:rPr>
          <w:rFonts w:eastAsia="Times New Roman"/>
          <w:color w:val="000000"/>
          <w:sz w:val="27"/>
        </w:rPr>
        <w:t>R</w:t>
      </w:r>
      <w:r w:rsidRPr="00292E1D">
        <w:rPr>
          <w:rFonts w:eastAsia="Times New Roman"/>
          <w:color w:val="000000"/>
          <w:sz w:val="24"/>
          <w:vertAlign w:val="subscript"/>
        </w:rPr>
        <w:t>sub</w:t>
      </w:r>
      <w:proofErr w:type="spellEnd"/>
      <w:r>
        <w:rPr>
          <w:rFonts w:eastAsia="Times New Roman"/>
          <w:color w:val="000000"/>
          <w:sz w:val="24"/>
        </w:rPr>
        <w:t xml:space="preserve"> </w:t>
      </w:r>
      <w:r>
        <w:rPr>
          <w:rFonts w:eastAsia="Times New Roman"/>
          <w:color w:val="000000"/>
          <w:sz w:val="27"/>
        </w:rPr>
        <w:t>+</w:t>
      </w:r>
      <w:proofErr w:type="spellStart"/>
      <w:r>
        <w:rPr>
          <w:rFonts w:eastAsia="Times New Roman"/>
          <w:color w:val="000000"/>
          <w:sz w:val="27"/>
        </w:rPr>
        <w:t>R</w:t>
      </w:r>
      <w:r w:rsidRPr="00292E1D">
        <w:rPr>
          <w:rFonts w:eastAsia="Times New Roman"/>
          <w:color w:val="000000"/>
          <w:sz w:val="24"/>
          <w:vertAlign w:val="subscript"/>
        </w:rPr>
        <w:t>wcml</w:t>
      </w:r>
      <w:proofErr w:type="spellEnd"/>
      <w:r>
        <w:rPr>
          <w:rFonts w:eastAsia="Times New Roman"/>
          <w:color w:val="000000"/>
          <w:sz w:val="24"/>
        </w:rPr>
        <w:tab/>
      </w:r>
      <w:r>
        <w:rPr>
          <w:rFonts w:ascii="Bookman Old Style" w:eastAsia="Bookman Old Style" w:hAnsi="Bookman Old Style"/>
          <w:color w:val="000000"/>
          <w:sz w:val="20"/>
        </w:rPr>
        <w:t xml:space="preserve">(1) </w:t>
      </w:r>
      <w:r>
        <w:rPr>
          <w:rFonts w:ascii="Bookman Old Style" w:eastAsia="Bookman Old Style" w:hAnsi="Bookman Old Style"/>
          <w:color w:val="000000"/>
          <w:sz w:val="20"/>
        </w:rPr>
        <w:br/>
        <w:t>＜＜★where:＞＞</w:t>
      </w:r>
      <w:proofErr w:type="spellStart"/>
      <w:r>
        <w:rPr>
          <w:rFonts w:ascii="Bookman Old Style" w:eastAsia="Bookman Old Style" w:hAnsi="Bookman Old Style"/>
          <w:color w:val="000000"/>
          <w:sz w:val="20"/>
        </w:rPr>
        <w:t>どこ</w:t>
      </w:r>
      <w:proofErr w:type="spellEnd"/>
      <w:r>
        <w:rPr>
          <w:rFonts w:ascii="Bookman Old Style" w:eastAsia="Bookman Old Style" w:hAnsi="Bookman Old Style"/>
          <w:color w:val="000000"/>
          <w:sz w:val="20"/>
        </w:rPr>
        <w:t>：</w:t>
      </w:r>
    </w:p>
    <w:p w:rsidR="00AB56D1" w:rsidRDefault="00264F6D">
      <w:pPr>
        <w:spacing w:before="284" w:line="233" w:lineRule="exact"/>
        <w:textAlignment w:val="baseline"/>
        <w:rPr>
          <w:rFonts w:ascii="Bookman Old Style" w:eastAsia="Bookman Old Style" w:hAnsi="Bookman Old Style"/>
          <w:color w:val="000000"/>
          <w:spacing w:val="1"/>
          <w:sz w:val="20"/>
        </w:rPr>
      </w:pPr>
      <w:r>
        <w:rPr>
          <w:noProof/>
        </w:rPr>
        <mc:AlternateContent>
          <mc:Choice Requires="wps">
            <w:drawing>
              <wp:anchor distT="0" distB="0" distL="0" distR="104775" simplePos="0" relativeHeight="251608064" behindDoc="1" locked="0" layoutInCell="1" allowOverlap="1">
                <wp:simplePos x="0" y="0"/>
                <wp:positionH relativeFrom="page">
                  <wp:posOffset>3497580</wp:posOffset>
                </wp:positionH>
                <wp:positionV relativeFrom="page">
                  <wp:posOffset>1687195</wp:posOffset>
                </wp:positionV>
                <wp:extent cx="3721100" cy="5122545"/>
                <wp:effectExtent l="0" t="0" r="0" b="0"/>
                <wp:wrapSquare wrapText="bothSides"/>
                <wp:docPr id="23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5122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pPr>
                              <w:pBdr>
                                <w:top w:val="single" w:sz="5" w:space="0" w:color="000000"/>
                                <w:left w:val="single" w:sz="5" w:space="0" w:color="000000"/>
                                <w:bottom w:val="single" w:sz="5" w:space="0" w:color="000000"/>
                                <w:right w:val="single" w:sz="5" w:space="8" w:color="000000"/>
                              </w:pBdr>
                            </w:pPr>
                          </w:p>
                          <w:p w:rsidR="00AF7D59" w:rsidRDefault="00AF7D59" w:rsidP="00AF7D59">
                            <w:pPr>
                              <w:pBdr>
                                <w:top w:val="single" w:sz="5" w:space="0" w:color="000000"/>
                                <w:left w:val="single" w:sz="5" w:space="0" w:color="000000"/>
                                <w:bottom w:val="single" w:sz="5" w:space="0" w:color="000000"/>
                                <w:right w:val="single" w:sz="5" w:space="8" w:color="000000"/>
                              </w:pBdr>
                              <w:jc w:val="center"/>
                            </w:pPr>
                            <w:r>
                              <w:rPr>
                                <w:noProof/>
                              </w:rPr>
                              <w:drawing>
                                <wp:inline distT="0" distB="0" distL="0" distR="0" wp14:anchorId="62561FAE" wp14:editId="73A52BA3">
                                  <wp:extent cx="3352800" cy="48336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60603" cy="4844869"/>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40" type="#_x0000_t202" style="position:absolute;margin-left:275.4pt;margin-top:132.85pt;width:293pt;height:403.35pt;z-index:-251708416;visibility:visible;mso-wrap-style:square;mso-width-percent:0;mso-height-percent:0;mso-wrap-distance-left:0;mso-wrap-distance-top:0;mso-wrap-distance-right:8.2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dBF5tAIAALYFAAAOAAAAZHJzL2Uyb0RvYy54bWysVG1vmzAQ/j5p/8HydwqmkARUUrUhTJO6 F6ndD3DABGtgM9sJ6ab9951NSNNWk6ZtfEBn+/z4nrvn7ur60LVoz5TmUmSYXAQYMVHKiotthr88 FN4CI22oqGgrBcvwI9P4evn2zdXQpyyUjWwrphCACJ0OfYYbY/rU93XZsI7qC9kzAYe1VB01sFRb v1J0APSu9cMgmPmDVFWvZMm0ht18PMRLh1/XrDSf6lozg9oMQ2zG/ZX7b+zfX17RdKto3/DyGAb9 iyg6ygU8eoLKqaFop/grqI6XSmpZm4tSdr6sa14yxwHYkOAFm/uG9sxxgeTo/pQm/f9gy4/7zwrx KsPh5QwjQTso0gM7GHQrD4gkxGZo6HUKjvc9uJoDHEClHVvd38nyq0ZCrhoqtuxGKTk0jFYQobvp n10dcbQF2QwfZAUP0Z2RDuhQq86mDxKCAB0q9Xiqjg2mhM3LeUhIAEclnMUkDOMottH5NJ2u90qb d0x2yBoZVlB+B0/3d9qMrpOLfU3Igretk0Arnm0A5rgDj8NVe2bDcBX9kQTJerFeRF4UztZeFOS5 d1OsIm9WkHmcX+arVU5+2ndJlDa8qpiwz0zqItGfVe+o81EXJ31p2fLKwtmQtNpuVq1CewrqLtx3 TMiZm/88DJcv4PKCEgmj4DZMvGK2mHtREcVeMg8WXkCS22QWREmUF88p3XHB/p0SGjKcxGE8qum3 3AL3veZG044bmB8t7zK8ODnR1GpwLSpXWkN5O9pnqbDhP6UCyj0V2inWinSUqzlsDq49SDR1wkZW j6BhJUFhoEYYfmA0Un3HaIBBkmH9bUcVw6h9L6AP7NSZDDUZm8mgooSrGTYYjebKjNNp1yu+bQB5 7DQhb6BXau5UbJtqjAIo2AUMB0fmOMjs9DlfO6+ncbv8BQAA//8DAFBLAwQUAAYACAAAACEAJx2V 3OIAAAANAQAADwAAAGRycy9kb3ducmV2LnhtbEyPwU7DMBBE70j8g7VI3KjdQFIIcaoKwQkJkYYD RyfeJlbjdYjdNvw97qncdmdHM2+L9WwHdsTJG0cSlgsBDKl12lAn4at+u3sE5oMirQZHKOEXPazL 66tC5dqdqMLjNnQshpDPlYQ+hDHn3Lc9WuUXbkSKt52brApxnTquJ3WK4XbgiRAZt8pQbOjViC89 tvvtwUrYfFP1an4+ms9qV5m6fhL0nu2lvL2ZN8/AAs7hYoYzfkSHMjI17kDas0FCmoqIHiQkWboC dnYs77MoNXESq+QBeFnw/1+UfwAAAP//AwBQSwECLQAUAAYACAAAACEAtoM4kv4AAADhAQAAEwAA AAAAAAAAAAAAAAAAAAAAW0NvbnRlbnRfVHlwZXNdLnhtbFBLAQItABQABgAIAAAAIQA4/SH/1gAA AJQBAAALAAAAAAAAAAAAAAAAAC8BAABfcmVscy8ucmVsc1BLAQItABQABgAIAAAAIQBAdBF5tAIA ALYFAAAOAAAAAAAAAAAAAAAAAC4CAABkcnMvZTJvRG9jLnhtbFBLAQItABQABgAIAAAAIQAnHZXc 4gAAAA0BAAAPAAAAAAAAAAAAAAAAAA4FAABkcnMvZG93bnJldi54bWxQSwUGAAAAAAQABADzAAAA HQYAAAAA " filled="f" stroked="f">
                <v:textbox inset="0,0,0,0">
                  <w:txbxContent>
                    <w:p w:rsidR="00B71DB0" w:rsidRDefault="00B71DB0">
                      <w:pPr>
                        <w:pBdr>
                          <w:top w:val="single" w:sz="5" w:space="0" w:color="000000"/>
                          <w:left w:val="single" w:sz="5" w:space="0" w:color="000000"/>
                          <w:bottom w:val="single" w:sz="5" w:space="0" w:color="000000"/>
                          <w:right w:val="single" w:sz="5" w:space="8" w:color="000000"/>
                        </w:pBdr>
                      </w:pPr>
                    </w:p>
                    <w:p w:rsidR="00AF7D59" w:rsidRDefault="00AF7D59" w:rsidP="00AF7D59">
                      <w:pPr>
                        <w:pBdr>
                          <w:top w:val="single" w:sz="5" w:space="0" w:color="000000"/>
                          <w:left w:val="single" w:sz="5" w:space="0" w:color="000000"/>
                          <w:bottom w:val="single" w:sz="5" w:space="0" w:color="000000"/>
                          <w:right w:val="single" w:sz="5" w:space="8" w:color="000000"/>
                        </w:pBdr>
                        <w:jc w:val="center"/>
                      </w:pPr>
                      <w:r>
                        <w:rPr>
                          <w:noProof/>
                        </w:rPr>
                        <w:drawing>
                          <wp:inline distT="0" distB="0" distL="0" distR="0" wp14:anchorId="62561FAE" wp14:editId="73A52BA3">
                            <wp:extent cx="3352800" cy="48336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60603" cy="4844869"/>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07040" behindDoc="1" locked="0" layoutInCell="1" allowOverlap="1">
                <wp:simplePos x="0" y="0"/>
                <wp:positionH relativeFrom="page">
                  <wp:posOffset>3497580</wp:posOffset>
                </wp:positionH>
                <wp:positionV relativeFrom="page">
                  <wp:posOffset>1649095</wp:posOffset>
                </wp:positionV>
                <wp:extent cx="3816350" cy="5072380"/>
                <wp:effectExtent l="0" t="0" r="0" b="0"/>
                <wp:wrapSquare wrapText="bothSides"/>
                <wp:docPr id="23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0" cy="507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41" type="#_x0000_t202" style="position:absolute;margin-left:275.4pt;margin-top:129.85pt;width:300.5pt;height:399.4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7HcStgIAALYFAAAOAAAAZHJzL2Uyb0RvYy54bWysVNuOmzAQfa/Uf7D8znIJJICWVLshVJW2 F2m3H+CACVbBprYT2Fb9945NSPbyUrXlwRo84zO3M3P9buxadKRSMcEz7F95GFFeiorxfYa/PhRO jJHShFekFZxm+JEq/G799s310Kc0EI1oKyoRgHCVDn2GG6371HVV2dCOqCvRUw7KWsiOaPiVe7eS ZAD0rnUDz1u6g5BVL0VJlYLbfFLitcWva1rqz3WtqEZthiE2bU9pz5053fU1SfeS9A0rT2GQv4ii I4yD0zNUTjRBB8leQXWslEKJWl+VonNFXbOS2hwgG997kc19Q3pqc4HiqP5cJvX/YMtPxy8SsSrD wSLCiJMOmvRAR41uxYj8JDAVGnqVguF9D6Z6BAV02mar+jtRflOIi01D+J7eSCmGhpIKIvTNS/fJ 0wlHGZDd8FFU4IgctLBAYy07Uz4oCAJ06NTjuTsmmBIuF7G/XESgKkEXeatgEdv+uSSdn/dS6fdU dMgIGZbQfgtPjndKm3BIOpsYb1wUrG0tBVr+7AIMpxtwDk+NzoRhO/oz8ZJtvI1DJwyWWyf08ty5 KTahsyz8VZQv8s0m938Zv36YNqyqKDduZnb54Z9178TziRdnfinRssrAmZCU3O82rURHAuwu7GeL DpqLmfs8DFsEyOVFSn4QerdB4hTLeOWERRg5ycqLHc9PbpOlFyZhXjxP6Y5x+u8poSHDSRREE5su Qb/IzbPf69xI2jEN+6NlXYbjsxFJDQe3vLKt1YS1k/ykFCb8Symg3XOjLWMNSSe66nE32vHwo3kS dqJ6BA5LAQwDNsLyA6ER8gdGAyySDKvvByIpRu0HDnNgts4syFnYzQLhJTzNsMZoEjd62k6HXrJ9 A8jTpHFxA7NSM8tiM1RTFKcJg+VgkzktMrN9nv5bq8u6Xf8GAAD//wMAUEsDBBQABgAIAAAAIQBg km9i4QAAAA0BAAAPAAAAZHJzL2Rvd25yZXYueG1sTI/BTsMwEETvSPyDtUjcqJ1KLm2IU1UITkiI NBw4OrGbWI3XIXbb8PdsT3DbnR3NvC22sx/Y2U7RBVSQLQQwi20wDjsFn/XrwxpYTBqNHgJaBT82 wra8vSl0bsIFK3vep45RCMZcK+hTGnPOY9tbr+MijBbpdgiT14nWqeNm0hcK9wNfCrHiXjukhl6P 9rm37XF/8gp2X1i9uO/35qM6VK6uNwLfVkel7u/m3ROwZOf0Z4YrPqFDSUxNOKGJbFAgpSD0pGAp N4/Aro5MZiQ1NAm5lsDLgv//ovwFAAD//wMAUEsBAi0AFAAGAAgAAAAhALaDOJL+AAAA4QEAABMA AAAAAAAAAAAAAAAAAAAAAFtDb250ZW50X1R5cGVzXS54bWxQSwECLQAUAAYACAAAACEAOP0h/9YA AACUAQAACwAAAAAAAAAAAAAAAAAvAQAAX3JlbHMvLnJlbHNQSwECLQAUAAYACAAAACEA8ex3ErYC AAC2BQAADgAAAAAAAAAAAAAAAAAuAgAAZHJzL2Uyb0RvYy54bWxQSwECLQAUAAYACAAAACEAYJJv YuEAAAANAQAADwAAAAAAAAAAAAAAAAAQBQAAZHJzL2Rvd25yZXYueG1sUEsFBgAAAAAEAAQA8wAA AB4GAAAAAA== " filled="f" stroked="f">
                <v:textbox inset="0,0,0,0">
                  <w:txbxContent>
                    <w:p w:rsidR="00B71DB0" w:rsidRDefault="00B71DB0"/>
                  </w:txbxContent>
                </v:textbox>
                <w10:wrap type="square" anchorx="page" anchory="page"/>
              </v:shape>
            </w:pict>
          </mc:Fallback>
        </mc:AlternateContent>
      </w:r>
      <w:r>
        <w:rPr>
          <w:noProof/>
        </w:rPr>
        <mc:AlternateContent>
          <mc:Choice Requires="wps">
            <w:drawing>
              <wp:anchor distT="0" distB="0" distL="0" distR="0" simplePos="0" relativeHeight="251629568" behindDoc="1" locked="0" layoutInCell="1" allowOverlap="1">
                <wp:simplePos x="0" y="0"/>
                <wp:positionH relativeFrom="page">
                  <wp:posOffset>3497580</wp:posOffset>
                </wp:positionH>
                <wp:positionV relativeFrom="page">
                  <wp:posOffset>6798310</wp:posOffset>
                </wp:positionV>
                <wp:extent cx="3721100" cy="337185"/>
                <wp:effectExtent l="0" t="0" r="0" b="0"/>
                <wp:wrapSquare wrapText="bothSides"/>
                <wp:docPr id="23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pPr>
                              <w:spacing w:before="10" w:after="286" w:line="230" w:lineRule="exact"/>
                              <w:ind w:left="144"/>
                              <w:textAlignment w:val="baseline"/>
                              <w:rPr>
                                <w:rFonts w:ascii="Arial" w:eastAsia="Arial" w:hAnsi="Arial"/>
                                <w:b/>
                                <w:color w:val="000000"/>
                                <w:sz w:val="20"/>
                              </w:rPr>
                            </w:pPr>
                            <w:r>
                              <w:rPr>
                                <w:rFonts w:ascii="Arial" w:eastAsia="Arial" w:hAnsi="Arial"/>
                                <w:b/>
                                <w:color w:val="000000"/>
                                <w:sz w:val="20"/>
                              </w:rPr>
                              <w:t>＜＜★Figure 6.＞＞図6。＜＜★</w:t>
                            </w:r>
                            <w:r>
                              <w:rPr>
                                <w:rFonts w:ascii="Arial" w:eastAsia="Arial" w:hAnsi="Arial"/>
                                <w:color w:val="000000"/>
                                <w:sz w:val="20"/>
                              </w:rPr>
                              <w:t>Current-Voltage Characteristics of Power MOSFET＞＞パワーMOSFETの電流-電圧特性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42" type="#_x0000_t202" style="position:absolute;margin-left:275.4pt;margin-top:535.3pt;width:293pt;height:26.55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8YottQIAALUFAAAOAAAAZHJzL2Uyb0RvYy54bWysVG1vmzAQ/j5p/8Hyd8pLSAKopGpDmCZ1 L1K7H+CACdbAZrYT6Kb9951NSJNWk6ZtfLAO+/zcPXeP7/pmaBt0oFIxwVPsX3kYUV6IkvFdir88 5k6EkdKEl6QRnKb4iSp8s3r75rrvEhqIWjQllQhAuEr6LsW11l3iuqqoaUvUlegoh8NKyJZo+JU7 t5SkB/S2cQPPW7i9kGUnRUGVgt1sPMQri19VtNCfqkpRjZoUQ27artKuW7O6q2uS7CTpalYc0yB/ kUVLGIegJ6iMaIL2kr2CalkhhRKVvipE64qqYgW1HICN771g81CTjlouUBzVncqk/h9s8fHwWSJW pjiYhRhx0kKTHumg0Z0YkL+0Feo7lYDjQweueoAD6LRlq7p7UXxViIt1TfiO3kop+pqSEjL0TW3d s6umJypRBmTbfxAlBCJ7LSzQUMnWlA8KggAdOvV06o5JpoDN2TLwfQ+OCjibzZZ+NLchSDLd7qTS 76hokTFSLKH7Fp0c7pU22ZBkcjHBuMhZ01gFNPxiAxzHHYgNV82ZycI29EfsxZtoE4VOGCw2Tuhl mXObr0NnkfvLeTbL1uvM/2ni+mFSs7Kk3ISZxOWHf9a8o8xHWZzkpUTDSgNnUlJyt103Eh0IiDu3 37EgZ27uZRq2CMDlBSU/CL27IHbyRbR0wjycO/HSixzPj+/ihRfGYZZfUrpnnP47JdSnOJ4H81FM v+Xm2e81N5K0TMP4aFib4ujkRBIjwQ0vbWs1Yc1on5XCpP9cCmj31GgrWKPRUa162A72dfgLE94I eCvKJ5CwFKAwECPMPjBqIb9j1MMcSbH6tieSYtS85/AMzNCZDDkZ28kgvICrKdYYjeZaj8Np30m2 qwF5fGhc3MJTqZhV8XMWxwcGs8GSOc4xM3zO/63X87Rd/QIAAP//AwBQSwMEFAAGAAgAAAAhACni 18/iAAAADgEAAA8AAABkcnMvZG93bnJldi54bWxMj8FOwzAQRO9I/IO1SNyo3VZNaRqnqhCckBBp OHB0YjexGq9D7Lbh79mcym13ZzT7JtuNrmMXMwTrUcJ8JoAZrL222Ej4Kt+enoGFqFCrzqOR8GsC 7PL7u0yl2l+xMJdDbBiFYEiVhDbGPuU81K1xKsx8b5C0ox+cirQODdeDulK46/hCiIQ7ZZE+tKo3 L62pT4ezk7D/xuLV/nxUn8WxsGW5EfienKR8fBj3W2DRjPFmhgmf0CEnpsqfUQfWSVitBKFHEsRa JMAmy3yZ0K2apsVyDTzP+P8a+R8AAAD//wMAUEsBAi0AFAAGAAgAAAAhALaDOJL+AAAA4QEAABMA AAAAAAAAAAAAAAAAAAAAAFtDb250ZW50X1R5cGVzXS54bWxQSwECLQAUAAYACAAAACEAOP0h/9YA AACUAQAACwAAAAAAAAAAAAAAAAAvAQAAX3JlbHMvLnJlbHNQSwECLQAUAAYACAAAACEAu/GKLbUC AAC1BQAADgAAAAAAAAAAAAAAAAAuAgAAZHJzL2Uyb0RvYy54bWxQSwECLQAUAAYACAAAACEAKeLX z+IAAAAOAQAADwAAAAAAAAAAAAAAAAAPBQAAZHJzL2Rvd25yZXYueG1sUEsFBgAAAAAEAAQA8wAA AB4GAAAAAA== " filled="f" stroked="f">
                <v:textbox inset="0,0,0,0">
                  <w:txbxContent>
                    <w:p w:rsidR="00B71DB0" w:rsidRDefault="00B71DB0">
                      <w:pPr>
                        <w:spacing w:before="10" w:after="286" w:line="230" w:lineRule="exact"/>
                        <w:ind w:left="144"/>
                        <w:textAlignment w:val="baseline"/>
                        <w:rPr>
                          <w:rFonts w:ascii="Arial" w:eastAsia="Arial" w:hAnsi="Arial"/>
                          <w:b/>
                          <w:color w:val="000000"/>
                          <w:sz w:val="20"/>
                        </w:rPr>
                      </w:pPr>
                      <w:r>
                        <w:rPr>
                          <w:rFonts w:ascii="Arial" w:eastAsia="Arial" w:hAnsi="Arial"/>
                          <w:b/>
                          <w:color w:val="000000"/>
                          <w:sz w:val="20"/>
                        </w:rPr>
                        <w:t xml:space="preserve">Figure 6. </w:t>
                      </w:r>
                      <w:r>
                        <w:rPr>
                          <w:rFonts w:ascii="Arial" w:eastAsia="Arial" w:hAnsi="Arial"/>
                          <w:color w:val="000000"/>
                          <w:sz w:val="20"/>
                        </w:rPr>
                        <w:t xml:space="preserve">Current-Voltage Characteristics of Power MOSFET</w:t>
                      </w:r>
                    </w:p>
                  </w:txbxContent>
                </v:textbox>
                <w10:wrap type="square" anchorx="page" anchory="page"/>
              </v:shape>
            </w:pict>
          </mc:Fallback>
        </mc:AlternateContent>
      </w:r>
      <w:r w:rsidR="00B71DB0">
        <w:rPr>
          <w:rFonts w:ascii="Bookman Old Style" w:eastAsia="Bookman Old Style" w:hAnsi="Bookman Old Style"/>
          <w:color w:val="000000"/>
          <w:spacing w:val="1"/>
          <w:sz w:val="20"/>
        </w:rPr>
        <w:t>＜＜★</w:t>
      </w:r>
      <w:proofErr w:type="spellStart"/>
      <w:r w:rsidR="00B71DB0">
        <w:rPr>
          <w:rFonts w:ascii="Bookman Old Style" w:eastAsia="Bookman Old Style" w:hAnsi="Bookman Old Style"/>
          <w:color w:val="000000"/>
          <w:spacing w:val="1"/>
          <w:sz w:val="20"/>
        </w:rPr>
        <w:t>Rsource</w:t>
      </w:r>
      <w:proofErr w:type="spellEnd"/>
      <w:r w:rsidR="00B71DB0">
        <w:rPr>
          <w:rFonts w:ascii="Bookman Old Style" w:eastAsia="Bookman Old Style" w:hAnsi="Bookman Old Style"/>
          <w:color w:val="000000"/>
          <w:spacing w:val="1"/>
          <w:sz w:val="20"/>
        </w:rPr>
        <w:t xml:space="preserve"> = Source diffusion resistance＞＞</w:t>
      </w:r>
      <w:proofErr w:type="spellStart"/>
      <w:r w:rsidR="00B71DB0">
        <w:rPr>
          <w:rFonts w:ascii="Bookman Old Style" w:eastAsia="Bookman Old Style" w:hAnsi="Bookman Old Style"/>
          <w:color w:val="000000"/>
          <w:spacing w:val="1"/>
          <w:sz w:val="20"/>
        </w:rPr>
        <w:t>R</w:t>
      </w:r>
      <w:r w:rsidR="00B71DB0" w:rsidRPr="00C1135D">
        <w:rPr>
          <w:rFonts w:ascii="Bookman Old Style" w:eastAsia="Bookman Old Style" w:hAnsi="Bookman Old Style"/>
          <w:color w:val="000000"/>
          <w:spacing w:val="1"/>
          <w:sz w:val="20"/>
          <w:vertAlign w:val="subscript"/>
        </w:rPr>
        <w:t>source</w:t>
      </w:r>
      <w:proofErr w:type="spellEnd"/>
      <w:r w:rsidR="00B71DB0" w:rsidRPr="00C1135D">
        <w:rPr>
          <w:rFonts w:ascii="Bookman Old Style" w:eastAsia="Bookman Old Style" w:hAnsi="Bookman Old Style"/>
          <w:color w:val="000000"/>
          <w:spacing w:val="1"/>
          <w:sz w:val="20"/>
          <w:vertAlign w:val="subscript"/>
        </w:rPr>
        <w:t xml:space="preserve"> </w:t>
      </w:r>
      <w:r w:rsidR="00B71DB0">
        <w:rPr>
          <w:rFonts w:ascii="Bookman Old Style" w:eastAsia="Bookman Old Style" w:hAnsi="Bookman Old Style"/>
          <w:color w:val="000000"/>
          <w:spacing w:val="1"/>
          <w:sz w:val="20"/>
        </w:rPr>
        <w:t>=</w:t>
      </w:r>
      <w:proofErr w:type="spellStart"/>
      <w:r w:rsidR="00B71DB0">
        <w:rPr>
          <w:rFonts w:ascii="Bookman Old Style" w:eastAsia="Bookman Old Style" w:hAnsi="Bookman Old Style"/>
          <w:color w:val="000000"/>
          <w:spacing w:val="1"/>
          <w:sz w:val="20"/>
        </w:rPr>
        <w:t>ソース拡散抵抗</w:t>
      </w:r>
      <w:proofErr w:type="spellEnd"/>
    </w:p>
    <w:p w:rsidR="00AB56D1" w:rsidRDefault="00B71DB0">
      <w:pPr>
        <w:spacing w:before="48" w:line="233" w:lineRule="exact"/>
        <w:textAlignment w:val="baseline"/>
        <w:rPr>
          <w:rFonts w:ascii="Bookman Old Style" w:eastAsia="Bookman Old Style" w:hAnsi="Bookman Old Style"/>
          <w:color w:val="000000"/>
          <w:spacing w:val="1"/>
          <w:sz w:val="20"/>
        </w:rPr>
      </w:pPr>
      <w:r>
        <w:rPr>
          <w:rFonts w:ascii="Bookman Old Style" w:eastAsia="Bookman Old Style" w:hAnsi="Bookman Old Style"/>
          <w:color w:val="000000"/>
          <w:spacing w:val="1"/>
          <w:sz w:val="20"/>
        </w:rPr>
        <w:t>＜＜★</w:t>
      </w:r>
      <w:proofErr w:type="spellStart"/>
      <w:r>
        <w:rPr>
          <w:rFonts w:ascii="Bookman Old Style" w:eastAsia="Bookman Old Style" w:hAnsi="Bookman Old Style"/>
          <w:color w:val="000000"/>
          <w:spacing w:val="1"/>
          <w:sz w:val="20"/>
        </w:rPr>
        <w:t>Rch</w:t>
      </w:r>
      <w:proofErr w:type="spellEnd"/>
      <w:r>
        <w:rPr>
          <w:rFonts w:ascii="Bookman Old Style" w:eastAsia="Bookman Old Style" w:hAnsi="Bookman Old Style"/>
          <w:color w:val="000000"/>
          <w:spacing w:val="1"/>
          <w:sz w:val="20"/>
        </w:rPr>
        <w:t xml:space="preserve"> = Channel resistance＞＞</w:t>
      </w:r>
      <w:proofErr w:type="spellStart"/>
      <w:r>
        <w:rPr>
          <w:rFonts w:ascii="Bookman Old Style" w:eastAsia="Bookman Old Style" w:hAnsi="Bookman Old Style"/>
          <w:color w:val="000000"/>
          <w:spacing w:val="1"/>
          <w:sz w:val="20"/>
        </w:rPr>
        <w:t>R</w:t>
      </w:r>
      <w:r w:rsidRPr="00C1135D">
        <w:rPr>
          <w:rFonts w:ascii="Bookman Old Style" w:eastAsia="Bookman Old Style" w:hAnsi="Bookman Old Style"/>
          <w:color w:val="000000"/>
          <w:spacing w:val="1"/>
          <w:sz w:val="20"/>
          <w:vertAlign w:val="subscript"/>
        </w:rPr>
        <w:t>ch</w:t>
      </w:r>
      <w:proofErr w:type="spellEnd"/>
      <w:r w:rsidRPr="00C1135D">
        <w:rPr>
          <w:rFonts w:ascii="Bookman Old Style" w:eastAsia="Bookman Old Style" w:hAnsi="Bookman Old Style"/>
          <w:color w:val="000000"/>
          <w:spacing w:val="1"/>
          <w:sz w:val="20"/>
          <w:vertAlign w:val="subscript"/>
        </w:rPr>
        <w:t xml:space="preserve"> </w:t>
      </w:r>
      <w:r>
        <w:rPr>
          <w:rFonts w:ascii="Bookman Old Style" w:eastAsia="Bookman Old Style" w:hAnsi="Bookman Old Style"/>
          <w:color w:val="000000"/>
          <w:spacing w:val="1"/>
          <w:sz w:val="20"/>
        </w:rPr>
        <w:t>=</w:t>
      </w:r>
      <w:proofErr w:type="spellStart"/>
      <w:r>
        <w:rPr>
          <w:rFonts w:ascii="Bookman Old Style" w:eastAsia="Bookman Old Style" w:hAnsi="Bookman Old Style"/>
          <w:color w:val="000000"/>
          <w:spacing w:val="1"/>
          <w:sz w:val="20"/>
        </w:rPr>
        <w:t>チャネル抵抗</w:t>
      </w:r>
      <w:proofErr w:type="spellEnd"/>
    </w:p>
    <w:p w:rsidR="00AB56D1" w:rsidRDefault="00B71DB0">
      <w:pPr>
        <w:spacing w:before="49" w:line="233" w:lineRule="exact"/>
        <w:textAlignment w:val="baseline"/>
        <w:rPr>
          <w:rFonts w:ascii="Bookman Old Style" w:eastAsia="Bookman Old Style" w:hAnsi="Bookman Old Style"/>
          <w:color w:val="000000"/>
          <w:spacing w:val="1"/>
          <w:sz w:val="20"/>
        </w:rPr>
      </w:pPr>
      <w:r>
        <w:rPr>
          <w:rFonts w:ascii="Bookman Old Style" w:eastAsia="Bookman Old Style" w:hAnsi="Bookman Old Style"/>
          <w:color w:val="000000"/>
          <w:spacing w:val="1"/>
          <w:sz w:val="20"/>
        </w:rPr>
        <w:t>＜＜★RA = Accumulation resistance＞＞R</w:t>
      </w:r>
      <w:r w:rsidRPr="00C1135D">
        <w:rPr>
          <w:rFonts w:ascii="Bookman Old Style" w:eastAsia="Bookman Old Style" w:hAnsi="Bookman Old Style"/>
          <w:color w:val="000000"/>
          <w:spacing w:val="1"/>
          <w:sz w:val="20"/>
          <w:vertAlign w:val="subscript"/>
        </w:rPr>
        <w:t xml:space="preserve">A </w:t>
      </w:r>
      <w:r>
        <w:rPr>
          <w:rFonts w:ascii="Bookman Old Style" w:eastAsia="Bookman Old Style" w:hAnsi="Bookman Old Style"/>
          <w:color w:val="000000"/>
          <w:spacing w:val="1"/>
          <w:sz w:val="20"/>
        </w:rPr>
        <w:t>=蓄積抵抗</w:t>
      </w:r>
    </w:p>
    <w:p w:rsidR="00AB56D1" w:rsidRDefault="00B71DB0">
      <w:pPr>
        <w:spacing w:before="50" w:line="233" w:lineRule="exact"/>
        <w:textAlignment w:val="baseline"/>
        <w:rPr>
          <w:rFonts w:ascii="Bookman Old Style" w:eastAsia="Bookman Old Style" w:hAnsi="Bookman Old Style"/>
          <w:color w:val="000000"/>
          <w:spacing w:val="1"/>
          <w:sz w:val="20"/>
        </w:rPr>
      </w:pPr>
      <w:r>
        <w:rPr>
          <w:rFonts w:ascii="Bookman Old Style" w:eastAsia="Bookman Old Style" w:hAnsi="Bookman Old Style"/>
          <w:color w:val="000000"/>
          <w:spacing w:val="1"/>
          <w:sz w:val="20"/>
        </w:rPr>
        <w:t>＜＜★［1］RJ = "JFET" component-resistance of the＞＞R</w:t>
      </w:r>
      <w:r w:rsidRPr="00C1135D">
        <w:rPr>
          <w:rFonts w:ascii="Bookman Old Style" w:eastAsia="Bookman Old Style" w:hAnsi="Bookman Old Style"/>
          <w:color w:val="000000"/>
          <w:spacing w:val="1"/>
          <w:sz w:val="20"/>
          <w:vertAlign w:val="subscript"/>
        </w:rPr>
        <w:t xml:space="preserve">J </w:t>
      </w:r>
      <w:r>
        <w:rPr>
          <w:rFonts w:ascii="Bookman Old Style" w:eastAsia="Bookman Old Style" w:hAnsi="Bookman Old Style"/>
          <w:color w:val="000000"/>
          <w:spacing w:val="1"/>
          <w:sz w:val="20"/>
        </w:rPr>
        <w:t>= "JFET"コンポーネント-の抵抗</w:t>
      </w:r>
    </w:p>
    <w:p w:rsidR="00AB56D1" w:rsidRDefault="00B71DB0">
      <w:pPr>
        <w:spacing w:before="17" w:line="233" w:lineRule="exact"/>
        <w:textAlignment w:val="baseline"/>
        <w:rPr>
          <w:rFonts w:ascii="Bookman Old Style" w:eastAsia="Bookman Old Style" w:hAnsi="Bookman Old Style"/>
          <w:color w:val="000000"/>
          <w:spacing w:val="1"/>
          <w:sz w:val="20"/>
        </w:rPr>
      </w:pPr>
      <w:r>
        <w:rPr>
          <w:rFonts w:ascii="Bookman Old Style" w:eastAsia="Bookman Old Style" w:hAnsi="Bookman Old Style"/>
          <w:color w:val="000000"/>
          <w:spacing w:val="1"/>
          <w:sz w:val="20"/>
        </w:rPr>
        <w:t>＜＜★region between the two body regions＞＞2つの体の領域の間の領域</w:t>
      </w:r>
    </w:p>
    <w:p w:rsidR="00AB56D1" w:rsidRDefault="00B71DB0">
      <w:pPr>
        <w:spacing w:before="41" w:line="233" w:lineRule="exact"/>
        <w:textAlignment w:val="baseline"/>
        <w:rPr>
          <w:rFonts w:ascii="Bookman Old Style" w:eastAsia="Bookman Old Style" w:hAnsi="Bookman Old Style"/>
          <w:color w:val="000000"/>
          <w:spacing w:val="1"/>
          <w:sz w:val="20"/>
        </w:rPr>
      </w:pPr>
      <w:r>
        <w:rPr>
          <w:rFonts w:ascii="Bookman Old Style" w:eastAsia="Bookman Old Style" w:hAnsi="Bookman Old Style"/>
          <w:color w:val="000000"/>
          <w:spacing w:val="1"/>
          <w:sz w:val="20"/>
        </w:rPr>
        <w:t>＜＜★RD = Drift region resistance＞＞R</w:t>
      </w:r>
      <w:r w:rsidRPr="00C1135D">
        <w:rPr>
          <w:rFonts w:ascii="Bookman Old Style" w:eastAsia="Bookman Old Style" w:hAnsi="Bookman Old Style"/>
          <w:color w:val="000000"/>
          <w:spacing w:val="1"/>
          <w:sz w:val="20"/>
          <w:vertAlign w:val="subscript"/>
        </w:rPr>
        <w:t xml:space="preserve">D </w:t>
      </w:r>
      <w:r>
        <w:rPr>
          <w:rFonts w:ascii="Bookman Old Style" w:eastAsia="Bookman Old Style" w:hAnsi="Bookman Old Style"/>
          <w:color w:val="000000"/>
          <w:spacing w:val="1"/>
          <w:sz w:val="20"/>
        </w:rPr>
        <w:t>=</w:t>
      </w:r>
      <w:proofErr w:type="spellStart"/>
      <w:r>
        <w:rPr>
          <w:rFonts w:ascii="Bookman Old Style" w:eastAsia="Bookman Old Style" w:hAnsi="Bookman Old Style"/>
          <w:color w:val="000000"/>
          <w:spacing w:val="1"/>
          <w:sz w:val="20"/>
        </w:rPr>
        <w:t>ドリフト領域の抵抗</w:t>
      </w:r>
      <w:proofErr w:type="spellEnd"/>
    </w:p>
    <w:p w:rsidR="00AB56D1" w:rsidRDefault="00B71DB0">
      <w:pPr>
        <w:spacing w:before="52" w:line="233" w:lineRule="exact"/>
        <w:textAlignment w:val="baseline"/>
        <w:rPr>
          <w:rFonts w:ascii="Bookman Old Style" w:eastAsia="Bookman Old Style" w:hAnsi="Bookman Old Style"/>
          <w:color w:val="000000"/>
          <w:spacing w:val="1"/>
          <w:sz w:val="20"/>
        </w:rPr>
      </w:pPr>
      <w:r>
        <w:rPr>
          <w:rFonts w:ascii="Bookman Old Style" w:eastAsia="Bookman Old Style" w:hAnsi="Bookman Old Style"/>
          <w:color w:val="000000"/>
          <w:spacing w:val="1"/>
          <w:sz w:val="20"/>
        </w:rPr>
        <w:t>＜＜★</w:t>
      </w:r>
      <w:proofErr w:type="spellStart"/>
      <w:r>
        <w:rPr>
          <w:rFonts w:ascii="Bookman Old Style" w:eastAsia="Bookman Old Style" w:hAnsi="Bookman Old Style"/>
          <w:color w:val="000000"/>
          <w:spacing w:val="1"/>
          <w:sz w:val="20"/>
        </w:rPr>
        <w:t>Rsub</w:t>
      </w:r>
      <w:proofErr w:type="spellEnd"/>
      <w:r>
        <w:rPr>
          <w:rFonts w:ascii="Bookman Old Style" w:eastAsia="Bookman Old Style" w:hAnsi="Bookman Old Style"/>
          <w:color w:val="000000"/>
          <w:spacing w:val="1"/>
          <w:sz w:val="20"/>
        </w:rPr>
        <w:t xml:space="preserve"> = Substrate resistance＞＞</w:t>
      </w:r>
      <w:proofErr w:type="spellStart"/>
      <w:r>
        <w:rPr>
          <w:rFonts w:ascii="Bookman Old Style" w:eastAsia="Bookman Old Style" w:hAnsi="Bookman Old Style"/>
          <w:color w:val="000000"/>
          <w:spacing w:val="1"/>
          <w:sz w:val="20"/>
        </w:rPr>
        <w:t>R</w:t>
      </w:r>
      <w:r w:rsidRPr="00C1135D">
        <w:rPr>
          <w:rFonts w:ascii="Bookman Old Style" w:eastAsia="Bookman Old Style" w:hAnsi="Bookman Old Style"/>
          <w:color w:val="000000"/>
          <w:spacing w:val="1"/>
          <w:sz w:val="20"/>
          <w:vertAlign w:val="subscript"/>
        </w:rPr>
        <w:t>sub</w:t>
      </w:r>
      <w:proofErr w:type="spellEnd"/>
      <w:r w:rsidRPr="00C1135D">
        <w:rPr>
          <w:rFonts w:ascii="Bookman Old Style" w:eastAsia="Bookman Old Style" w:hAnsi="Bookman Old Style"/>
          <w:color w:val="000000"/>
          <w:spacing w:val="1"/>
          <w:sz w:val="20"/>
          <w:vertAlign w:val="subscript"/>
        </w:rPr>
        <w:t xml:space="preserve"> </w:t>
      </w:r>
      <w:r>
        <w:rPr>
          <w:rFonts w:ascii="Bookman Old Style" w:eastAsia="Bookman Old Style" w:hAnsi="Bookman Old Style"/>
          <w:color w:val="000000"/>
          <w:spacing w:val="1"/>
          <w:sz w:val="20"/>
        </w:rPr>
        <w:t>=</w:t>
      </w:r>
      <w:proofErr w:type="spellStart"/>
      <w:r>
        <w:rPr>
          <w:rFonts w:ascii="Bookman Old Style" w:eastAsia="Bookman Old Style" w:hAnsi="Bookman Old Style"/>
          <w:color w:val="000000"/>
          <w:spacing w:val="1"/>
          <w:sz w:val="20"/>
        </w:rPr>
        <w:t>基板抵抗</w:t>
      </w:r>
      <w:proofErr w:type="spellEnd"/>
    </w:p>
    <w:p w:rsidR="00AB56D1" w:rsidRDefault="00B71DB0">
      <w:pPr>
        <w:spacing w:before="243" w:line="246"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lastRenderedPageBreak/>
        <w:t>＜＜★Wafers with substrate resistivities of up to 20m</w:t>
      </w:r>
      <w:r>
        <w:rPr>
          <w:rFonts w:ascii="Bookman Old Style" w:eastAsia="Bookman Old Style" w:hAnsi="Bookman Old Style"/>
          <w:color w:val="000000"/>
          <w:sz w:val="20"/>
        </w:rPr>
        <w:t> -cm are used for high voltage devices and less than 5m</w:t>
      </w:r>
      <w:r>
        <w:rPr>
          <w:rFonts w:ascii="Bookman Old Style" w:eastAsia="Bookman Old Style" w:hAnsi="Bookman Old Style"/>
          <w:color w:val="000000"/>
          <w:sz w:val="20"/>
        </w:rPr>
        <w:t> -cm for low voltage devices.＞＞基板抵抗率が最大20m</w:t>
      </w:r>
      <w:r>
        <w:rPr>
          <w:rFonts w:ascii="Symbol" w:eastAsia="Symbol" w:hAnsi="Symbol"/>
          <w:color w:val="000000"/>
          <w:sz w:val="20"/>
        </w:rPr>
        <w:t></w:t>
      </w:r>
      <w:r>
        <w:rPr>
          <w:rFonts w:ascii="Bookman Old Style" w:eastAsia="Bookman Old Style" w:hAnsi="Bookman Old Style"/>
          <w:color w:val="000000"/>
          <w:sz w:val="20"/>
        </w:rPr>
        <w:t>-cmのウェーハは高電圧デバイスに使用され、5m</w:t>
      </w:r>
      <w:r>
        <w:rPr>
          <w:rFonts w:ascii="Symbol" w:eastAsia="Symbol" w:hAnsi="Symbol"/>
          <w:color w:val="000000"/>
          <w:sz w:val="20"/>
        </w:rPr>
        <w:t></w:t>
      </w:r>
      <w:r>
        <w:rPr>
          <w:rFonts w:ascii="Bookman Old Style" w:eastAsia="Bookman Old Style" w:hAnsi="Bookman Old Style"/>
          <w:color w:val="000000"/>
          <w:sz w:val="20"/>
        </w:rPr>
        <w:t>-cm未満は低電圧デバイスに使用されます。</w:t>
      </w:r>
    </w:p>
    <w:p w:rsidR="00AB56D1" w:rsidRDefault="00B71DB0">
      <w:pPr>
        <w:spacing w:before="276" w:line="241"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w:t>
      </w:r>
      <w:proofErr w:type="spellStart"/>
      <w:r>
        <w:rPr>
          <w:rFonts w:ascii="Bookman Old Style" w:eastAsia="Bookman Old Style" w:hAnsi="Bookman Old Style"/>
          <w:color w:val="000000"/>
          <w:sz w:val="20"/>
        </w:rPr>
        <w:t>R</w:t>
      </w:r>
      <w:r w:rsidRPr="00695BA5">
        <w:rPr>
          <w:rFonts w:ascii="Bookman Old Style" w:eastAsia="Bookman Old Style" w:hAnsi="Bookman Old Style"/>
          <w:color w:val="000000"/>
          <w:sz w:val="20"/>
          <w:highlight w:val="yellow"/>
          <w:vertAlign w:val="subscript"/>
        </w:rPr>
        <w:t>wcml</w:t>
      </w:r>
      <w:proofErr w:type="spellEnd"/>
      <w:r w:rsidRPr="00695BA5">
        <w:rPr>
          <w:rFonts w:ascii="Bookman Old Style" w:eastAsia="Bookman Old Style" w:hAnsi="Bookman Old Style"/>
          <w:color w:val="000000"/>
          <w:sz w:val="20"/>
          <w:highlight w:val="yellow"/>
          <w:vertAlign w:val="subscript"/>
        </w:rPr>
        <w:t xml:space="preserve"> </w:t>
      </w:r>
      <w:r>
        <w:rPr>
          <w:rFonts w:ascii="Bookman Old Style" w:eastAsia="Bookman Old Style" w:hAnsi="Bookman Old Style"/>
          <w:color w:val="000000"/>
          <w:sz w:val="20"/>
        </w:rPr>
        <w:t xml:space="preserve">= Sum of Bond Wire resistance, the Contact resistance between the source and drain Metallization and the silicon, metallization and </w:t>
      </w:r>
      <w:proofErr w:type="spellStart"/>
      <w:r>
        <w:rPr>
          <w:rFonts w:ascii="Bookman Old Style" w:eastAsia="Bookman Old Style" w:hAnsi="Bookman Old Style"/>
          <w:color w:val="000000"/>
          <w:sz w:val="20"/>
        </w:rPr>
        <w:t>Leadframe</w:t>
      </w:r>
      <w:proofErr w:type="spellEnd"/>
      <w:r>
        <w:rPr>
          <w:rFonts w:ascii="Bookman Old Style" w:eastAsia="Bookman Old Style" w:hAnsi="Bookman Old Style"/>
          <w:color w:val="000000"/>
          <w:sz w:val="20"/>
        </w:rPr>
        <w:t xml:space="preserve"> contributions.＞＞</w:t>
      </w:r>
      <w:proofErr w:type="spellStart"/>
      <w:r>
        <w:rPr>
          <w:rFonts w:ascii="Bookman Old Style" w:eastAsia="Bookman Old Style" w:hAnsi="Bookman Old Style"/>
          <w:color w:val="000000"/>
          <w:sz w:val="20"/>
        </w:rPr>
        <w:t>Rwcml</w:t>
      </w:r>
      <w:proofErr w:type="spellEnd"/>
      <w:r>
        <w:rPr>
          <w:rFonts w:ascii="Bookman Old Style" w:eastAsia="Bookman Old Style" w:hAnsi="Bookman Old Style"/>
          <w:color w:val="000000"/>
          <w:sz w:val="20"/>
        </w:rPr>
        <w:t xml:space="preserve"> =ボンドワイヤ抵抗の合計、ソースとドレイン間の接触抵抗メタライゼーションとシリコン、メタライゼーション、およびリードフレームの寄与。＜＜★These are normally negligible in high voltage devices but can become significant in low voltage devices.＞＞これらは通常、高電圧デバイスでは無視できますが、低電圧デバイスでは重要になる可能性があります。</w:t>
      </w:r>
    </w:p>
    <w:p w:rsidR="00AB56D1" w:rsidRDefault="00B71DB0">
      <w:pPr>
        <w:spacing w:before="247" w:line="233"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＜＜★Figure 9 shows the relative importance of＞＞図9は、</w:t>
      </w:r>
    </w:p>
    <w:p w:rsidR="00AB56D1" w:rsidRDefault="00B71DB0">
      <w:pPr>
        <w:spacing w:before="29" w:line="247"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 xml:space="preserve">＜＜★［1］each of the components to </w:t>
      </w:r>
      <w:proofErr w:type="gramStart"/>
      <w:r>
        <w:rPr>
          <w:rFonts w:ascii="Bookman Old Style" w:eastAsia="Bookman Old Style" w:hAnsi="Bookman Old Style"/>
          <w:color w:val="000000"/>
          <w:sz w:val="20"/>
        </w:rPr>
        <w:t>R</w:t>
      </w:r>
      <w:r w:rsidRPr="00695BA5">
        <w:rPr>
          <w:rFonts w:ascii="Bookman Old Style" w:eastAsia="Bookman Old Style" w:hAnsi="Bookman Old Style"/>
          <w:color w:val="000000"/>
          <w:sz w:val="20"/>
          <w:highlight w:val="yellow"/>
          <w:vertAlign w:val="subscript"/>
        </w:rPr>
        <w:t>DS(</w:t>
      </w:r>
      <w:proofErr w:type="gramEnd"/>
      <w:r w:rsidRPr="00695BA5">
        <w:rPr>
          <w:rFonts w:ascii="Bookman Old Style" w:eastAsia="Bookman Old Style" w:hAnsi="Bookman Old Style"/>
          <w:color w:val="000000"/>
          <w:sz w:val="20"/>
          <w:highlight w:val="yellow"/>
          <w:vertAlign w:val="subscript"/>
        </w:rPr>
        <w:t xml:space="preserve">on) </w:t>
      </w:r>
      <w:r>
        <w:rPr>
          <w:rFonts w:ascii="Bookman Old Style" w:eastAsia="Bookman Old Style" w:hAnsi="Bookman Old Style"/>
          <w:color w:val="000000"/>
          <w:sz w:val="20"/>
        </w:rPr>
        <w:t>over the voltage spectrum.＞＞電圧スペクトル全体でRDS（on）への各コンポーネント。＜＜★As can be seen, at high＞＞見てわかるように、高い</w:t>
      </w:r>
    </w:p>
    <w:p w:rsidR="00AB56D1" w:rsidRDefault="00B71DB0">
      <w:pPr>
        <w:spacing w:before="38" w:line="241"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 xml:space="preserve">＜＜★［1］voltages the </w:t>
      </w:r>
      <w:proofErr w:type="gramStart"/>
      <w:r>
        <w:rPr>
          <w:rFonts w:ascii="Bookman Old Style" w:eastAsia="Bookman Old Style" w:hAnsi="Bookman Old Style"/>
          <w:color w:val="000000"/>
          <w:sz w:val="20"/>
        </w:rPr>
        <w:t>R</w:t>
      </w:r>
      <w:r w:rsidRPr="00695BA5">
        <w:rPr>
          <w:rFonts w:ascii="Bookman Old Style" w:eastAsia="Bookman Old Style" w:hAnsi="Bookman Old Style"/>
          <w:color w:val="000000"/>
          <w:sz w:val="20"/>
          <w:highlight w:val="yellow"/>
          <w:vertAlign w:val="subscript"/>
        </w:rPr>
        <w:t>DS(</w:t>
      </w:r>
      <w:proofErr w:type="gramEnd"/>
      <w:r w:rsidRPr="00695BA5">
        <w:rPr>
          <w:rFonts w:ascii="Bookman Old Style" w:eastAsia="Bookman Old Style" w:hAnsi="Bookman Old Style"/>
          <w:color w:val="000000"/>
          <w:sz w:val="20"/>
          <w:highlight w:val="yellow"/>
          <w:vertAlign w:val="subscript"/>
        </w:rPr>
        <w:t xml:space="preserve">on) </w:t>
      </w:r>
      <w:r>
        <w:rPr>
          <w:rFonts w:ascii="Bookman Old Style" w:eastAsia="Bookman Old Style" w:hAnsi="Bookman Old Style"/>
          <w:color w:val="000000"/>
          <w:sz w:val="20"/>
        </w:rPr>
        <w:t>is dominated by epi resistance and JFET component.＞＞RDS（on）の電圧は、エピ抵抗とJFETコンポーネントによって支配されます。＜＜★［1］This component is higher in high voltage devices due to the higher resistivity or lower background carrier concentration in＞＞この成分は、抵抗率が高いか、バックグラウンドキャリア濃度が低いため、高電圧デバイスで高くなります。</w:t>
      </w:r>
    </w:p>
    <w:p w:rsidR="00AB56D1" w:rsidRDefault="00B71DB0">
      <w:pPr>
        <w:spacing w:before="37" w:line="241" w:lineRule="exact"/>
        <w:ind w:right="72"/>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 xml:space="preserve">＜＜★the </w:t>
      </w:r>
      <w:proofErr w:type="gramStart"/>
      <w:r>
        <w:rPr>
          <w:rFonts w:ascii="Bookman Old Style" w:eastAsia="Bookman Old Style" w:hAnsi="Bookman Old Style"/>
          <w:color w:val="000000"/>
          <w:sz w:val="20"/>
        </w:rPr>
        <w:t>epi.＞</w:t>
      </w:r>
      <w:proofErr w:type="gramEnd"/>
      <w:r>
        <w:rPr>
          <w:rFonts w:ascii="Bookman Old Style" w:eastAsia="Bookman Old Style" w:hAnsi="Bookman Old Style"/>
          <w:color w:val="000000"/>
          <w:sz w:val="20"/>
        </w:rPr>
        <w:t>＞エピ。＜＜★At lower voltages, the R</w:t>
      </w:r>
      <w:r w:rsidRPr="00695BA5">
        <w:rPr>
          <w:rFonts w:ascii="Bookman Old Style" w:eastAsia="Bookman Old Style" w:hAnsi="Bookman Old Style"/>
          <w:color w:val="000000"/>
          <w:sz w:val="20"/>
          <w:highlight w:val="yellow"/>
          <w:vertAlign w:val="subscript"/>
        </w:rPr>
        <w:t xml:space="preserve">DS(on) </w:t>
      </w:r>
      <w:r>
        <w:rPr>
          <w:rFonts w:ascii="Bookman Old Style" w:eastAsia="Bookman Old Style" w:hAnsi="Bookman Old Style"/>
          <w:color w:val="000000"/>
          <w:sz w:val="20"/>
        </w:rPr>
        <w:t>is dominated by the channel resistance and the contributions from the metal to semiconductor contact, metallization, bond wires and leadframe.＞＞より低い電圧では、RDS（on）は、チャネル抵抗と、金属から半導体への接触、メタライゼーション、ボンドワイヤ、およびリードフレームへの寄与によって支配されます。＜＜★The substrate contribution becomes more significant for lower breakdown voltage devices.＞＞基板の寄与は、より低い絶縁破壊電圧のデバイスでより重要になります。</w:t>
      </w:r>
    </w:p>
    <w:p w:rsidR="00AB56D1" w:rsidRDefault="00B71DB0">
      <w:pPr>
        <w:spacing w:before="246" w:line="274" w:lineRule="exact"/>
        <w:textAlignment w:val="baseline"/>
        <w:rPr>
          <w:rFonts w:ascii="Arial" w:eastAsia="Arial" w:hAnsi="Arial"/>
          <w:b/>
          <w:i/>
          <w:color w:val="008000"/>
          <w:sz w:val="24"/>
        </w:rPr>
      </w:pPr>
      <w:r>
        <w:rPr>
          <w:rFonts w:ascii="Arial" w:eastAsia="Arial" w:hAnsi="Arial"/>
          <w:b/>
          <w:i/>
          <w:color w:val="008000"/>
          <w:sz w:val="24"/>
        </w:rPr>
        <w:t>＜＜★TRANSCONDUCTANCE＞＞相互コンダクタンス</w:t>
      </w:r>
    </w:p>
    <w:p w:rsidR="00AB56D1" w:rsidRPr="00177F21" w:rsidRDefault="00B71DB0">
      <w:pPr>
        <w:spacing w:before="239" w:line="245" w:lineRule="exact"/>
        <w:textAlignment w:val="baseline"/>
        <w:rPr>
          <w:rFonts w:ascii="Bookman Old Style" w:eastAsia="Bookman Old Style" w:hAnsi="Bookman Old Style"/>
          <w:sz w:val="20"/>
        </w:rPr>
      </w:pPr>
      <w:r w:rsidRPr="00177F21">
        <w:rPr>
          <w:rFonts w:ascii="Bookman Old Style" w:eastAsia="Bookman Old Style" w:hAnsi="Bookman Old Style"/>
          <w:sz w:val="20"/>
        </w:rPr>
        <w:t>＜＜★Transconductance, gfs, is a measure of the sensitivity of drain current to changes in gate-source bias.＞＞相互コンダクタンスgfsは、ゲート-ソースバイアスの変化に対するドレイン電流の感度の尺度です。＜＜★［1］This parameter is normally quoted for a Vgs that gives a drain current equal to about one half of the maximum current rating value and for a VDS that ensures operation in the constant current region.＞＞このパラメータは通常、最大電流定格値の約半分に等しいドレイン電流を与える</w:t>
      </w:r>
      <w:r w:rsidRPr="00C1135D">
        <w:rPr>
          <w:rFonts w:eastAsia="Times New Roman"/>
          <w:sz w:val="20"/>
        </w:rPr>
        <w:t>gs</w:t>
      </w:r>
      <w:r w:rsidRPr="00177F21">
        <w:rPr>
          <w:rFonts w:ascii="Bookman Old Style" w:eastAsia="Bookman Old Style" w:hAnsi="Bookman Old Style"/>
          <w:sz w:val="20"/>
        </w:rPr>
        <w:t>と、定電流領域での動作を保証するVDSに対して引用されます。＜＜★Transconductance is influenced by gate width, which increases in proportion to the active area as cell density increases.＞＞相互コンダクタンスはゲート幅の影響を受けます。ゲート幅は、セル密度が増加するにつれてアクティブエリアに比例して増加します。＜＜★［015］Cell density has increased over the years from around half a million per square inch in 1980 to around eight million for planar MOSFETs and around 12 million for the trench technology.＞＞セル密度は、1980年の1平方インチあたり約50万から、プレーナMOSFETの場合は約800万、トレンチ技術の場合は約1200万に長年にわたって増加しています。＜＜★The limiting factor for even higher cell densities is the photolithography process control and resolution that allows contacts to be made to the source metallization in the center of the cells.＞＞さらに高いセル密度の制限要因は、セルの中心にあるソースメタライゼーションに接触できるようにするフォトリソグラフィプロセスの制御と解像度です。</w:t>
      </w:r>
    </w:p>
    <w:p w:rsidR="00AB56D1" w:rsidRDefault="00AB56D1">
      <w:pPr>
        <w:sectPr w:rsidR="00AB56D1">
          <w:pgSz w:w="12240" w:h="15840"/>
          <w:pgMar w:top="860" w:right="872" w:bottom="1024" w:left="848" w:header="720" w:footer="720" w:gutter="0"/>
          <w:cols w:space="720"/>
        </w:sectPr>
      </w:pPr>
    </w:p>
    <w:p w:rsidR="00AB56D1" w:rsidRDefault="00E70A94">
      <w:pPr>
        <w:textAlignment w:val="baseline"/>
        <w:rPr>
          <w:rFonts w:eastAsia="Times New Roman"/>
          <w:color w:val="000000"/>
          <w:sz w:val="24"/>
        </w:rPr>
      </w:pPr>
      <w:r>
        <w:rPr>
          <w:noProof/>
        </w:rPr>
        <w:lastRenderedPageBreak/>
        <mc:AlternateContent>
          <mc:Choice Requires="wps">
            <w:drawing>
              <wp:anchor distT="0" distB="0" distL="0" distR="0" simplePos="0" relativeHeight="251657216" behindDoc="1" locked="0" layoutInCell="1" allowOverlap="1">
                <wp:simplePos x="0" y="0"/>
                <wp:positionH relativeFrom="page">
                  <wp:posOffset>584200</wp:posOffset>
                </wp:positionH>
                <wp:positionV relativeFrom="page">
                  <wp:posOffset>8089900</wp:posOffset>
                </wp:positionV>
                <wp:extent cx="2508250" cy="508000"/>
                <wp:effectExtent l="0" t="0" r="6350" b="6350"/>
                <wp:wrapSquare wrapText="bothSides"/>
                <wp:docPr id="22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rsidP="00E70A94">
                            <w:pPr>
                              <w:spacing w:line="145" w:lineRule="exact"/>
                              <w:textAlignment w:val="baseline"/>
                              <w:rPr>
                                <w:rFonts w:eastAsia="Times New Roman"/>
                                <w:color w:val="000000"/>
                                <w:sz w:val="27"/>
                              </w:rPr>
                            </w:pPr>
                          </w:p>
                          <w:p w:rsidR="00E70A94" w:rsidRDefault="00E70A94" w:rsidP="00E70A94">
                            <w:pPr>
                              <w:spacing w:line="145" w:lineRule="exact"/>
                              <w:textAlignment w:val="baseline"/>
                              <w:rPr>
                                <w:rFonts w:eastAsia="Times New Roman"/>
                                <w:color w:val="000000"/>
                                <w:sz w:val="27"/>
                              </w:rPr>
                            </w:pPr>
                          </w:p>
                          <w:p w:rsidR="00E70A94" w:rsidRDefault="00E70A94" w:rsidP="00E70A94">
                            <w:pPr>
                              <w:spacing w:line="145" w:lineRule="exact"/>
                              <w:textAlignment w:val="baseline"/>
                              <w:rPr>
                                <w:rFonts w:eastAsia="Times New Roman"/>
                                <w:color w:val="000000"/>
                                <w:sz w:val="27"/>
                              </w:rPr>
                            </w:pPr>
                          </w:p>
                          <w:p w:rsidR="00E70A94" w:rsidRDefault="00E70A94" w:rsidP="00E70A94">
                            <w:pPr>
                              <w:spacing w:line="145" w:lineRule="exact"/>
                              <w:textAlignment w:val="baseline"/>
                              <w:rPr>
                                <w:rFonts w:eastAsia="Times New Roman"/>
                                <w:color w:val="000000"/>
                                <w:sz w:val="27"/>
                              </w:rPr>
                            </w:pPr>
                          </w:p>
                          <w:p w:rsidR="00E70A94" w:rsidRDefault="00E70A94" w:rsidP="00E70A94">
                            <w:pPr>
                              <w:spacing w:line="145" w:lineRule="exact"/>
                              <w:textAlignment w:val="baseline"/>
                              <w:rPr>
                                <w:rFonts w:eastAsia="Times New Roman"/>
                                <w:color w:val="000000"/>
                                <w:sz w:val="27"/>
                              </w:rPr>
                            </w:pPr>
                            <w:r>
                              <w:rPr>
                                <w:noProof/>
                              </w:rPr>
                              <w:drawing>
                                <wp:inline distT="0" distB="0" distL="0" distR="0" wp14:anchorId="685CA41B" wp14:editId="3507940C">
                                  <wp:extent cx="1831975" cy="508000"/>
                                  <wp:effectExtent l="0" t="0" r="0" b="635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31975" cy="508000"/>
                                          </a:xfrm>
                                          <a:prstGeom prst="rect">
                                            <a:avLst/>
                                          </a:prstGeom>
                                        </pic:spPr>
                                      </pic:pic>
                                    </a:graphicData>
                                  </a:graphic>
                                </wp:inline>
                              </w:drawing>
                            </w:r>
                          </w:p>
                          <w:p w:rsidR="00E70A94" w:rsidRDefault="00E70A94" w:rsidP="00E70A94">
                            <w:pPr>
                              <w:spacing w:line="145" w:lineRule="exact"/>
                              <w:textAlignment w:val="baseline"/>
                              <w:rPr>
                                <w:rFonts w:eastAsia="Times New Roman"/>
                                <w:color w:val="000000"/>
                                <w:sz w:val="2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43" type="#_x0000_t202" style="position:absolute;margin-left:46pt;margin-top:637pt;width:197.5pt;height:40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LrQHuQIAALUFAAAOAAAAZHJzL2Uyb0RvYy54bWysVG1vmzAQ/j5p/8Hyd4qh5AVUUrUhTJO6 F6ndD3DABGtgM9sJdNP++84mJGn3ZdoWKdZhnx/f3fPc3dwObYMOTGkuRYqDK4IRE4Usudil+MtT 7i0x0oaKkjZSsBQ/M41vV2/f3PRdwkJZy6ZkCgGI0Enfpbg2pkt8Xxc1a6m+kh0TcFhJ1VIDn2rn l4r2gN42fkjI3O+lKjslC6Y17GbjIV45/KpihflUVZoZ1KQYYjNuVW7d2tVf3dBkp2hX8+IYBv2L KFrKBTx6gsqooWiv+G9QLS+U1LIyV4VsfVlVvGAuB8gmIK+yeaxpx1wuUBzdncqk/x9s8fHwWSFe pjgMrzEStAWSnthg0L0cUBBd2wr1nU7A8bEDVzPAATDtstXdgyy+aiTkuqZix+6Ukn3NaAkRBvam f3F1xNEWZNt/kCU8RPdGOqChUq0tHxQEATow9XxixwZTwGY4I0v4Y1TAGdiEOPp8mky3O6XNOyZb ZI0UK2DfodPDgzY2GppMLvYxIXPeNE4BjXixAY7jDrwNV+2ZjcIR+iMm8Wa5WUZeFM43XkSyzLvL 15E3z4PFLLvO1uss+GnfDaKk5mXJhH1mElcQ/Rl5R5mPsjjJS8uGlxbOhqTVbrtuFDpQEHfufq7m cHJ281+G4YoAubxKKQgjch/GXj5fLrwoj2ZevCBLjwTxfTwnURxl+cuUHrhg/54S6lMcz8LZKKZz 0K9yA6bPZF/kRpOWGxgfDW9TbPUwKoImVoIbUTpqDeXNaF+UwoZ/LgXQPRHtBGs1OqrVDNvBdUew mBphK8tnkLCSoDAQI8w+MGqpvmPUwxxJsf62p4ph1LwX0AZ26EyGmoztZFBRwNUUG4xGc23G4bTv FN/VgDw2mpB30CoVdyq2PTVGcWwwmA0umeMcs8Pn8tt5naft6hcAAAD//wMAUEsDBBQABgAIAAAA IQCLimXk3wAAAAwBAAAPAAAAZHJzL2Rvd25yZXYueG1sTE/LTsMwELwj8Q/WInGjDqH0EeJUFYIT EiINB45OvE2sxusQu234e5ZTuc3OjGZn8s3kenHCMVhPCu5nCQikxhtLrYLP6vVuBSJETUb3nlDB DwbYFNdXuc6MP1OJp11sBYdQyLSCLsYhkzI0HTodZn5AYm3vR6cjn2MrzajPHO56mSbJQjptiT90 esDnDpvD7ugUbL+ofLHf7/VHuS9tVa0TelsclLq9mbZPICJO8WKGv/pcHQruVPsjmSB6BeuUp0Tm 0+WcETvmqyWDmqmHR6Zkkcv/I4pfAAAA//8DAFBLAQItABQABgAIAAAAIQC2gziS/gAAAOEBAAAT AAAAAAAAAAAAAAAAAAAAAABbQ29udGVudF9UeXBlc10ueG1sUEsBAi0AFAAGAAgAAAAhADj9If/W AAAAlAEAAAsAAAAAAAAAAAAAAAAALwEAAF9yZWxzLy5yZWxzUEsBAi0AFAAGAAgAAAAhAAgutAe5 AgAAtQUAAA4AAAAAAAAAAAAAAAAALgIAAGRycy9lMm9Eb2MueG1sUEsBAi0AFAAGAAgAAAAhAIuK ZeTfAAAADAEAAA8AAAAAAAAAAAAAAAAAEwUAAGRycy9kb3ducmV2LnhtbFBLBQYAAAAABAAEAPMA AAAfBgAAAAA= " filled="f" stroked="f">
                <v:textbox inset="0,0,0,0">
                  <w:txbxContent>
                    <w:p w:rsidR="00B71DB0" w:rsidRDefault="00B71DB0" w:rsidP="00E70A94">
                      <w:pPr>
                        <w:spacing w:line="145" w:lineRule="exact"/>
                        <w:textAlignment w:val="baseline"/>
                        <w:rPr>
                          <w:rFonts w:eastAsia="Times New Roman"/>
                          <w:color w:val="000000"/>
                          <w:sz w:val="27"/>
                        </w:rPr>
                      </w:pPr>
                    </w:p>
                    <w:p w:rsidR="00E70A94" w:rsidRDefault="00E70A94" w:rsidP="00E70A94">
                      <w:pPr>
                        <w:spacing w:line="145" w:lineRule="exact"/>
                        <w:textAlignment w:val="baseline"/>
                        <w:rPr>
                          <w:rFonts w:eastAsia="Times New Roman"/>
                          <w:color w:val="000000"/>
                          <w:sz w:val="27"/>
                        </w:rPr>
                      </w:pPr>
                    </w:p>
                    <w:p w:rsidR="00E70A94" w:rsidRDefault="00E70A94" w:rsidP="00E70A94">
                      <w:pPr>
                        <w:spacing w:line="145" w:lineRule="exact"/>
                        <w:textAlignment w:val="baseline"/>
                        <w:rPr>
                          <w:rFonts w:eastAsia="Times New Roman"/>
                          <w:color w:val="000000"/>
                          <w:sz w:val="27"/>
                        </w:rPr>
                      </w:pPr>
                    </w:p>
                    <w:p w:rsidR="00E70A94" w:rsidRDefault="00E70A94" w:rsidP="00E70A94">
                      <w:pPr>
                        <w:spacing w:line="145" w:lineRule="exact"/>
                        <w:textAlignment w:val="baseline"/>
                        <w:rPr>
                          <w:rFonts w:eastAsia="Times New Roman"/>
                          <w:color w:val="000000"/>
                          <w:sz w:val="27"/>
                        </w:rPr>
                      </w:pPr>
                    </w:p>
                    <w:p w:rsidR="00E70A94" w:rsidRDefault="00E70A94" w:rsidP="00E70A94">
                      <w:pPr>
                        <w:spacing w:line="145" w:lineRule="exact"/>
                        <w:textAlignment w:val="baseline"/>
                        <w:rPr>
                          <w:rFonts w:eastAsia="Times New Roman"/>
                          <w:color w:val="000000"/>
                          <w:sz w:val="27"/>
                        </w:rPr>
                      </w:pPr>
                      <w:r>
                        <w:rPr>
                          <w:noProof/>
                        </w:rPr>
                        <w:drawing>
                          <wp:inline distT="0" distB="0" distL="0" distR="0" wp14:anchorId="685CA41B" wp14:editId="3507940C">
                            <wp:extent cx="1831975" cy="508000"/>
                            <wp:effectExtent l="0" t="0" r="0" b="635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31975" cy="508000"/>
                                    </a:xfrm>
                                    <a:prstGeom prst="rect">
                                      <a:avLst/>
                                    </a:prstGeom>
                                  </pic:spPr>
                                </pic:pic>
                              </a:graphicData>
                            </a:graphic>
                          </wp:inline>
                        </w:drawing>
                      </w:r>
                    </w:p>
                    <w:p w:rsidR="00E70A94" w:rsidRDefault="00E70A94" w:rsidP="00E70A94">
                      <w:pPr>
                        <w:spacing w:line="145" w:lineRule="exact"/>
                        <w:textAlignment w:val="baseline"/>
                        <w:rPr>
                          <w:rFonts w:eastAsia="Times New Roman"/>
                          <w:color w:val="000000"/>
                          <w:sz w:val="27"/>
                        </w:rPr>
                      </w:pPr>
                    </w:p>
                  </w:txbxContent>
                </v:textbox>
                <w10:wrap type="square" anchorx="page" anchory="page"/>
              </v:shape>
            </w:pict>
          </mc:Fallback>
        </mc:AlternateContent>
      </w:r>
      <w:r w:rsidR="00264F6D">
        <w:rPr>
          <w:noProof/>
        </w:rPr>
        <mc:AlternateContent>
          <mc:Choice Requires="wps">
            <w:drawing>
              <wp:anchor distT="0" distB="0" distL="0" distR="0" simplePos="0" relativeHeight="251630592" behindDoc="1" locked="0" layoutInCell="1" allowOverlap="1">
                <wp:simplePos x="0" y="0"/>
                <wp:positionH relativeFrom="page">
                  <wp:posOffset>4224655</wp:posOffset>
                </wp:positionH>
                <wp:positionV relativeFrom="page">
                  <wp:posOffset>546100</wp:posOffset>
                </wp:positionV>
                <wp:extent cx="2905760" cy="2717800"/>
                <wp:effectExtent l="0" t="0" r="0" b="0"/>
                <wp:wrapSquare wrapText="bothSides"/>
                <wp:docPr id="23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271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44" type="#_x0000_t202" style="position:absolute;margin-left:332.65pt;margin-top:43pt;width:228.8pt;height:214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62IOuAIAALYFAAAOAAAAZHJzL2Uyb0RvYy54bWysVNuOmzAQfa/Uf7D8znJZQgAtWe2GUFXa XqTdfoADJlgFm9pOYLvqv3dsQrKXl6otD9bgGR+fmTmeq+uxa9GBSsUEz7B/4WFEeSkqxncZ/vZQ ODFGShNekVZwmuFHqvD16v27q6FPaSAa0VZUIgDhKh36DDda96nrqrKhHVEXoqccnLWQHdHwK3du JckA6F3rBp4XuYOQVS9FSZWC3Xxy4pXFr2ta6i91rahGbYaBm7artOvWrO7qiqQ7SfqGlUca5C9Y dIRxuPQElRNN0F6yN1AdK6VQotYXpehcUdespDYHyMb3XmVz35Ce2lygOKo/lUn9P9jy8+GrRKzK cHB5iREnHTTpgY4a3YoR+VFiKjT0KoXA+x5C9QgO6LTNVvV3ovyuEBfrhvAdvZFSDA0lFTD0zUn3 2dEJRxmQ7fBJVHAR2WthgcZadqZ8UBAE6NCpx1N3DJkSNoPEWywjcJXgC5b+MvZs/1ySzsd7qfQH KjpkjAxLaL+FJ4c7pQ0dks4h5jYuCta2VgItf7EBgdMOXA5Hjc/QsB19SrxkE2/i0AmDaOOEXp47 N8U6dKLCXy7yy3y9zv1f5l4/TBtWVZSba2Z1+eGfde+o80kXJ30p0bLKwBlKSu6261aiAwF1F/az RQfPOcx9ScMWAXJ5lZIfhN5tkDhFFC+dsAgXTrL0Ysfzk9sk8sIkzIuXKd0xTv89JTRkOFkEi0lN Z9KvcvPs9zY3knZMw/xoWZdhkAN8JoikRoMbXllbE9ZO9rNSGPrnUkC750ZbxRqRTnLV43a0z8OP DbKR81ZUj6BhKUBhoEYYfmA0Qv7EaIBBkmH1Y08kxaj9yOEdmKkzG3I2trNBeAlHM6wxmsy1nqbT vpds1wDy9NK4uIG3UjOr4jOL4wuD4WCTOQ4yM32e/9uo87hd/QYAAP//AwBQSwMEFAAGAAgAAAAh AD+5yqHgAAAACwEAAA8AAABkcnMvZG93bnJldi54bWxMj8FOwzAQRO9I/IO1SNyonUCtNmRTVQhO SIg0HDg6iZtYjdchdtvw97inclzt08ybfDPbgZ305I0jhGQhgGlqXGuoQ/iq3h5WwHxQ1KrBkUb4 1R42xe1NrrLWnanUp13oWAwhnymEPoQx49w3vbbKL9yoKf72brIqxHPqeDupcwy3A0+FkNwqQ7Gh V6N+6XVz2B0twvabylfz81F/lvvSVNVa0Ls8IN7fzdtnYEHP4QrDRT+qQxGdanek1rMBQcrlY0QR VjJuugBJmq6B1QjL5EkAL3L+f0PxBwAA//8DAFBLAQItABQABgAIAAAAIQC2gziS/gAAAOEBAAAT AAAAAAAAAAAAAAAAAAAAAABbQ29udGVudF9UeXBlc10ueG1sUEsBAi0AFAAGAAgAAAAhADj9If/W AAAAlAEAAAsAAAAAAAAAAAAAAAAALwEAAF9yZWxzLy5yZWxzUEsBAi0AFAAGAAgAAAAhACrrYg64 AgAAtgUAAA4AAAAAAAAAAAAAAAAALgIAAGRycy9lMm9Eb2MueG1sUEsBAi0AFAAGAAgAAAAhAD+5 yqHgAAAACwEAAA8AAAAAAAAAAAAAAAAAEgUAAGRycy9kb3ducmV2LnhtbFBLBQYAAAAABAAEAPMA AAAfBgAAAAA= " filled="f" stroked="f">
                <v:textbox inset="0,0,0,0">
                  <w:txbxContent>
                    <w:p w:rsidR="00B71DB0" w:rsidRDefault="00B71DB0"/>
                  </w:txbxContent>
                </v:textbox>
                <w10:wrap type="square" anchorx="page" anchory="page"/>
              </v:shape>
            </w:pict>
          </mc:Fallback>
        </mc:AlternateContent>
      </w:r>
      <w:r w:rsidR="00264F6D">
        <w:rPr>
          <w:noProof/>
        </w:rPr>
        <mc:AlternateContent>
          <mc:Choice Requires="wps">
            <w:drawing>
              <wp:anchor distT="0" distB="0" distL="283210" distR="211455" simplePos="0" relativeHeight="251631616" behindDoc="1" locked="0" layoutInCell="1" allowOverlap="1">
                <wp:simplePos x="0" y="0"/>
                <wp:positionH relativeFrom="page">
                  <wp:posOffset>4507865</wp:posOffset>
                </wp:positionH>
                <wp:positionV relativeFrom="page">
                  <wp:posOffset>546100</wp:posOffset>
                </wp:positionV>
                <wp:extent cx="2411095" cy="2264410"/>
                <wp:effectExtent l="0" t="0" r="0" b="0"/>
                <wp:wrapSquare wrapText="bothSides"/>
                <wp:docPr id="23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226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AF7D59" w:rsidP="00AF7D59">
                            <w:pPr>
                              <w:pBdr>
                                <w:top w:val="single" w:sz="5" w:space="0" w:color="000000"/>
                                <w:left w:val="single" w:sz="5" w:space="22" w:color="000000"/>
                                <w:bottom w:val="single" w:sz="5" w:space="0" w:color="000000"/>
                                <w:right w:val="single" w:sz="5" w:space="16" w:color="000000"/>
                              </w:pBdr>
                              <w:jc w:val="center"/>
                            </w:pPr>
                            <w:r>
                              <w:rPr>
                                <w:noProof/>
                              </w:rPr>
                              <w:drawing>
                                <wp:inline distT="0" distB="0" distL="0" distR="0" wp14:anchorId="12728E4A" wp14:editId="7B689C41">
                                  <wp:extent cx="2228850" cy="2076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28850" cy="20764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45" type="#_x0000_t202" style="position:absolute;margin-left:354.95pt;margin-top:43pt;width:189.85pt;height:178.3pt;z-index:-251684864;visibility:visible;mso-wrap-style:square;mso-width-percent:0;mso-height-percent:0;mso-wrap-distance-left:22.3pt;mso-wrap-distance-top:0;mso-wrap-distance-right:16.6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vWU9tgIAALYFAAAOAAAAZHJzL2Uyb0RvYy54bWysVNuOmzAQfa/Uf7D8znKpwwJastoNoaq0 vUi7/QAHTLAKNrWdkG3Vf+/YhGQvL1VbHqzBMz5zOzNX14e+Q3umNJcix+FFgBETlay52Ob460Pp JRhpQ0VNOylYjh+ZxtfLt2+uxiFjkWxlVzOFAETobBxy3BozZL6vq5b1VF/IgQlQNlL11MCv2vq1 oiOg950fBUHsj1LVg5IV0xpui0mJlw6/aVhlPjeNZgZ1OYbYjDuVOzf29JdXNNsqOrS8OoZB/yKK nnIBTk9QBTUU7RR/BdXzSkktG3NRyd6XTcMr5nKAbMLgRTb3LR2YywWKo4dTmfT/g60+7b8oxOsc R+8ijATtoUkP7GDQrTygME5shcZBZ2B4P4CpOYACOu2y1cOdrL5pJOSqpWLLbpSSY8toDRGG9qX/ 5OmEoy3IZvwoa3BEd0Y6oEOjels+KAgCdOjU46k7NpgKLiMShkG6wKgCXRTFhISufz7N5ueD0uY9 kz2yQo4VtN/B0/2dNjYcms0m1puQJe86R4FOPLsAw+kGnMNTq7NhuI7+TIN0nawT4pEoXnskKArv plwRLy7Dy0XxrlitivCX9RuSrOV1zYR1M7MrJH/WvSPPJ16c+KVlx2sLZ0PSartZdQrtKbC7dJ8r OmjOZv7zMFwRIJcXKYURCW6j1Cvj5NIjJVl46WWQeEGY3qZxQFJSlM9TuuOC/XtKaMxxuogWE5vO Qb/ILXDf69xo1nMD+6PjfY6TkxHNLAfXonatNZR3k/ykFDb8cymg3XOjHWMtSSe6msPm4MYjTOdJ 2Mj6ETisJDAMiArLD4RWqh8YjbBIcqy/76hiGHUfBMyB3TqzoGZhMwtUVPA0xwajSVyZaTvtBsW3 LSBPkybkDcxKwx2L7VBNURwnDJaDS+a4yOz2efrvrM7rdvkbAAD//wMAUEsDBBQABgAIAAAAIQAx l2JY4AAAAAsBAAAPAAAAZHJzL2Rvd25yZXYueG1sTI/BTsMwEETvSP0HaytxozZVFZKQTVUhOCEh 0nDg6MRuYjVeh9htw9/jnuhxtU8zb4rtbAd21pM3jhAeVwKYptYpQx3CV/32kALzQZKSgyON8Ks9 bMvFXSFz5S5U6fM+dCyGkM8lQh/CmHPu215b6Vdu1BR/BzdZGeI5dVxN8hLD7cDXQiTcSkOxoZej ful1e9yfLMLum6pX8/PRfFaHytR1Jug9OSLeL+fdM7Cg5/APw1U/qkMZnRp3IuXZgPAksiyiCGkS N10BkWYJsAZhs1knwMuC324o/wAAAP//AwBQSwECLQAUAAYACAAAACEAtoM4kv4AAADhAQAAEwAA AAAAAAAAAAAAAAAAAAAAW0NvbnRlbnRfVHlwZXNdLnhtbFBLAQItABQABgAIAAAAIQA4/SH/1gAA AJQBAAALAAAAAAAAAAAAAAAAAC8BAABfcmVscy8ucmVsc1BLAQItABQABgAIAAAAIQApvWU9tgIA ALYFAAAOAAAAAAAAAAAAAAAAAC4CAABkcnMvZTJvRG9jLnhtbFBLAQItABQABgAIAAAAIQAxl2JY 4AAAAAsBAAAPAAAAAAAAAAAAAAAAABAFAABkcnMvZG93bnJldi54bWxQSwUGAAAAAAQABADzAAAA HQYAAAAA " filled="f" stroked="f">
                <v:textbox inset="0,0,0,0">
                  <w:txbxContent>
                    <w:p w:rsidR="00B71DB0" w:rsidRDefault="00AF7D59" w:rsidP="00AF7D59">
                      <w:pPr>
                        <w:pBdr>
                          <w:top w:val="single" w:sz="5" w:space="0" w:color="000000"/>
                          <w:left w:val="single" w:sz="5" w:space="22" w:color="000000"/>
                          <w:bottom w:val="single" w:sz="5" w:space="0" w:color="000000"/>
                          <w:right w:val="single" w:sz="5" w:space="16" w:color="000000"/>
                        </w:pBdr>
                        <w:jc w:val="center"/>
                      </w:pPr>
                      <w:r>
                        <w:rPr>
                          <w:noProof/>
                        </w:rPr>
                        <w:drawing>
                          <wp:inline distT="0" distB="0" distL="0" distR="0" wp14:anchorId="12728E4A" wp14:editId="7B689C41">
                            <wp:extent cx="2228850" cy="2076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28850" cy="2076450"/>
                                    </a:xfrm>
                                    <a:prstGeom prst="rect">
                                      <a:avLst/>
                                    </a:prstGeom>
                                  </pic:spPr>
                                </pic:pic>
                              </a:graphicData>
                            </a:graphic>
                          </wp:inline>
                        </w:drawing>
                      </w:r>
                    </w:p>
                  </w:txbxContent>
                </v:textbox>
                <w10:wrap type="square" anchorx="page" anchory="page"/>
              </v:shape>
            </w:pict>
          </mc:Fallback>
        </mc:AlternateContent>
      </w:r>
      <w:r w:rsidR="00264F6D">
        <w:rPr>
          <w:noProof/>
        </w:rPr>
        <mc:AlternateContent>
          <mc:Choice Requires="wps">
            <w:drawing>
              <wp:anchor distT="0" distB="0" distL="0" distR="0" simplePos="0" relativeHeight="251632640" behindDoc="1" locked="0" layoutInCell="1" allowOverlap="1">
                <wp:simplePos x="0" y="0"/>
                <wp:positionH relativeFrom="page">
                  <wp:posOffset>3227705</wp:posOffset>
                </wp:positionH>
                <wp:positionV relativeFrom="page">
                  <wp:posOffset>3837305</wp:posOffset>
                </wp:positionV>
                <wp:extent cx="3953510" cy="4088130"/>
                <wp:effectExtent l="0" t="0" r="0" b="0"/>
                <wp:wrapSquare wrapText="bothSides"/>
                <wp:docPr id="23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3510" cy="408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46" type="#_x0000_t202" style="position:absolute;margin-left:254.15pt;margin-top:302.15pt;width:311.3pt;height:321.9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okb6tgIAALYFAAAOAAAAZHJzL2Uyb0RvYy54bWysVG1vmzAQ/j5p/8Hyd8pLSAKopGpDmCZ1 L1K7H+CACdbAZrYT6Kr9951NSJr2y7SND9bhOz9+7u7xXd8MbYMOVComeIr9Kw8jygtRMr5L8bfH 3IkwUprwkjSC0xQ/UYVvVu/fXfddQgNRi6akEgEIV0nfpbjWuktcVxU1bYm6Eh3l4KyEbImGX7lz S0l6QG8bN/C8hdsLWXZSFFQp2M1GJ15Z/Kqihf5SVYpq1KQYuGm7Srtuzequrkmyk6SrWXGkQf6C RUsYh0tPUBnRBO0lewPVskIKJSp9VYjWFVXFCmpzgGx871U2DzXpqM0FiqO6U5nU/4MtPh++SsTK FAczHyNOWmjSIx00uhMD8hdLU6G+UwkEPnQQqgdwQKdttqq7F8V3hbhY14Tv6K2Uoq8pKYGhb066 L46OOMqAbPtPooSLyF4LCzRUsjXlg4IgQIdOPZ26Y8gUsDmL57O5D64CfKEXRf7M9s8lyXS8k0p/ oKJFxkixhPZbeHK4V9rQIckUYm7jImdNYyXQ8IsNCBx34HI4anyGhu3oc+zFm2gThU4YLDZO6GWZ c5uvQ2eR+8t5NsvW68z/Ze71w6RmZUm5uWZSlx/+WfeOOh91cdKXEg0rDZyhpORuu24kOhBQd24/ W3TwnMPcSxq2CJDLq5T8IPTugtjJF9HSCfNw7sRLL3I8P76LF14Yh1l+mdI94/TfU0J9iuN5MB/V dCb9KjfPfm9zI0nLNMyPhrUpjk5BJDEa3PDStlYT1oz2i1IY+udSQLunRlvFGpGOctXDdhifh9Wa kfNWlE+gYSlAYaBGGH5g1EL+xKiHQZJi9WNPJMWo+cjhHZipMxlyMraTQXgBR1OsMRrNtR6n076T bFcD8vjSuLiFt1Ixq+Izi+MLg+FgkzkOMjN9Xv7bqPO4Xf0GAAD//wMAUEsDBBQABgAIAAAAIQAl biqY4QAAAA0BAAAPAAAAZHJzL2Rvd25yZXYueG1sTI/BTsMwDIbvSLxDZCRuLOk2qq40nSYEJyRE Vw4c08ZrozVOabKtvD3ZCW6/5U+/Pxfb2Q7sjJM3jiQkCwEMqXXaUCfhs359yID5oEirwRFK+EEP 2/L2plC5dheq8LwPHYsl5HMloQ9hzDn3bY9W+YUbkeLu4CarQhynjutJXWK5HfhSiJRbZShe6NWI zz22x/3JSth9UfVivt+bj+pQmbreCHpLj1Le3827J2AB5/AHw1U/qkMZnRp3Iu3ZIOFRZKuISkjF OoYrkazEBlgT03KdJcDLgv//ovwFAAD//wMAUEsBAi0AFAAGAAgAAAAhALaDOJL+AAAA4QEAABMA AAAAAAAAAAAAAAAAAAAAAFtDb250ZW50X1R5cGVzXS54bWxQSwECLQAUAAYACAAAACEAOP0h/9YA AACUAQAACwAAAAAAAAAAAAAAAAAvAQAAX3JlbHMvLnJlbHNQSwECLQAUAAYACAAAACEAJqJG+rYC AAC2BQAADgAAAAAAAAAAAAAAAAAuAgAAZHJzL2Uyb0RvYy54bWxQSwECLQAUAAYACAAAACEAJW4q mOEAAAANAQAADwAAAAAAAAAAAAAAAAAQBQAAZHJzL2Rvd25yZXYueG1sUEsFBgAAAAAEAAQA8wAA AB4GAAAAAA== " filled="f" stroked="f">
                <v:textbox inset="0,0,0,0">
                  <w:txbxContent>
                    <w:p w:rsidR="00B71DB0" w:rsidRDefault="00B71DB0"/>
                  </w:txbxContent>
                </v:textbox>
                <w10:wrap type="square" anchorx="page" anchory="page"/>
              </v:shape>
            </w:pict>
          </mc:Fallback>
        </mc:AlternateContent>
      </w:r>
      <w:r w:rsidR="00264F6D">
        <w:rPr>
          <w:noProof/>
        </w:rPr>
        <mc:AlternateContent>
          <mc:Choice Requires="wps">
            <w:drawing>
              <wp:anchor distT="0" distB="0" distL="0" distR="0" simplePos="0" relativeHeight="251633664" behindDoc="1" locked="0" layoutInCell="1" allowOverlap="1">
                <wp:simplePos x="0" y="0"/>
                <wp:positionH relativeFrom="page">
                  <wp:posOffset>3227705</wp:posOffset>
                </wp:positionH>
                <wp:positionV relativeFrom="page">
                  <wp:posOffset>3837305</wp:posOffset>
                </wp:positionV>
                <wp:extent cx="3953510" cy="3935730"/>
                <wp:effectExtent l="0" t="0" r="0" b="0"/>
                <wp:wrapSquare wrapText="bothSides"/>
                <wp:docPr id="23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3510" cy="393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AF7D59" w:rsidP="00AF7D59">
                            <w:pPr>
                              <w:pBdr>
                                <w:top w:val="single" w:sz="5" w:space="0" w:color="000000"/>
                                <w:left w:val="single" w:sz="5" w:space="0" w:color="000000"/>
                                <w:bottom w:val="single" w:sz="5" w:space="0" w:color="000000"/>
                                <w:right w:val="single" w:sz="5" w:space="0" w:color="000000"/>
                              </w:pBdr>
                              <w:jc w:val="center"/>
                            </w:pPr>
                            <w:r>
                              <w:rPr>
                                <w:noProof/>
                              </w:rPr>
                              <w:drawing>
                                <wp:inline distT="0" distB="0" distL="0" distR="0" wp14:anchorId="6C803FE3" wp14:editId="5459A158">
                                  <wp:extent cx="3781425" cy="3714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81425" cy="37147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47" type="#_x0000_t202" style="position:absolute;margin-left:254.15pt;margin-top:302.15pt;width:311.3pt;height:309.9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wAqjswIAALYFAAAOAAAAZHJzL2Uyb0RvYy54bWysVG1vmzAQ/j5p/8Hyd8pLgARUUrUhTJO6 F6ndD3DABGtgM9sJ6ab9951NSJNWk6ZtfLAO+/zcPXeP7/rm0LVoT6VigmfYv/IworwUFePbDH95 LJwFRkoTXpFWcJrhJ6rwzfLtm+uhT2kgGtFWVCIA4Sod+gw3Wvep66qyoR1RV6KnHA5rITui4Vdu 3UqSAdC71g08L3YHIateipIqBbv5eIiXFr+uaak/1bWiGrUZhty0XaVdN2Z1l9ck3UrSN6w8pkH+ IouOMA5BT1A50QTtJHsF1bFSCiVqfVWKzhV1zUpqOQAb33vB5qEhPbVcoDiqP5VJ/T/Y8uP+s0Ss ynAwg/pw0kGTHulBoztxQH4cmwoNvUrB8aEHV32AA+i0Zav6e1F+VYiLVUP4lt5KKYaGkgoy9M1N 9+zqiKMMyGb4ICoIRHZaWKBDLTtTPigIAnTI5OnUHZNMCZuzJJpFPhyVcDZLZtEcMjYxSDpd76XS 76jokDEyLKH9Fp7s75UeXScXE42LgrUt7JO05RcbgDnuQHC4as5MGrajPxIvWS/Wi9AJg3jthF6e O7fFKnTiwp9H+SxfrXL/p4nrh2nDqopyE2ZSlx/+WfeOOh91cdKXEi2rDJxJScntZtVKtCeg7sJ+ x4KcubmXadh6AZcXlPwg9O6CxCnixdwJizBykrm3cDw/uUtiL0zCvLikdM84/XdKaMhwEgXRqKbf cvPs95obSTumYX60rMvw4uREUqPBNa9sazVh7WiflcKk/1wKaPfUaKtYI9JRrvqwOYzPw+rZyHkj qifQsBSgMFAjDD8wGiG/YzTAIMmw+rYjkmLUvufwDsBFT4acjM1kEF7C1QxrjEZzpcfptOsl2zaA PL40Lm7hrdTMqvg5i+MLg+FgyRwHmZk+5//W63ncLn8BAAD//wMAUEsDBBQABgAIAAAAIQAIViG9 4QAAAA0BAAAPAAAAZHJzL2Rvd25yZXYueG1sTI/BTsMwDIbvSLxDZCRuLGk3qq00nSYEJyREVw4c 0yZrozVOabKtvD3eCW6/5U+/Pxfb2Q3sbKZgPUpIFgKYwdZri52Ez/r1YQ0sRIVaDR6NhB8TYFve 3hQq1/6ClTnvY8eoBEOuJPQxjjnnoe2NU2HhR4O0O/jJqUjj1HE9qQuVu4GnQmTcKYt0oVejee5N e9yfnITdF1Yv9vu9+agOla3rjcC37Cjl/d28ewIWzRz/YLjqkzqU5NT4E+rABgmPYr0kVEImVhSu RLIUG2ANpTRdJcDLgv//ovwFAAD//wMAUEsBAi0AFAAGAAgAAAAhALaDOJL+AAAA4QEAABMAAAAA AAAAAAAAAAAAAAAAAFtDb250ZW50X1R5cGVzXS54bWxQSwECLQAUAAYACAAAACEAOP0h/9YAAACU AQAACwAAAAAAAAAAAAAAAAAvAQAAX3JlbHMvLnJlbHNQSwECLQAUAAYACAAAACEAJsAKo7MCAAC2 BQAADgAAAAAAAAAAAAAAAAAuAgAAZHJzL2Uyb0RvYy54bWxQSwECLQAUAAYACAAAACEACFYhveEA AAANAQAADwAAAAAAAAAAAAAAAAANBQAAZHJzL2Rvd25yZXYueG1sUEsFBgAAAAAEAAQA8wAAABsG AAAAAA== " filled="f" stroked="f">
                <v:textbox inset="0,0,0,0">
                  <w:txbxContent>
                    <w:p w:rsidR="00B71DB0" w:rsidRDefault="00AF7D59" w:rsidP="00AF7D59">
                      <w:pPr>
                        <w:pBdr>
                          <w:top w:val="single" w:sz="5" w:space="0" w:color="000000"/>
                          <w:left w:val="single" w:sz="5" w:space="0" w:color="000000"/>
                          <w:bottom w:val="single" w:sz="5" w:space="0" w:color="000000"/>
                          <w:right w:val="single" w:sz="5" w:space="0" w:color="000000"/>
                        </w:pBdr>
                        <w:jc w:val="center"/>
                      </w:pPr>
                      <w:r>
                        <w:rPr>
                          <w:noProof/>
                        </w:rPr>
                        <w:drawing>
                          <wp:inline distT="0" distB="0" distL="0" distR="0" wp14:anchorId="6C803FE3" wp14:editId="5459A158">
                            <wp:extent cx="3781425" cy="3714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81425" cy="3714750"/>
                                    </a:xfrm>
                                    <a:prstGeom prst="rect">
                                      <a:avLst/>
                                    </a:prstGeom>
                                  </pic:spPr>
                                </pic:pic>
                              </a:graphicData>
                            </a:graphic>
                          </wp:inline>
                        </w:drawing>
                      </w:r>
                    </w:p>
                  </w:txbxContent>
                </v:textbox>
                <w10:wrap type="square" anchorx="page" anchory="page"/>
              </v:shape>
            </w:pict>
          </mc:Fallback>
        </mc:AlternateContent>
      </w:r>
      <w:r w:rsidR="00264F6D">
        <w:rPr>
          <w:noProof/>
        </w:rPr>
        <mc:AlternateContent>
          <mc:Choice Requires="wps">
            <w:drawing>
              <wp:anchor distT="0" distB="0" distL="0" distR="0" simplePos="0" relativeHeight="251634688" behindDoc="1" locked="0" layoutInCell="1" allowOverlap="1">
                <wp:simplePos x="0" y="0"/>
                <wp:positionH relativeFrom="page">
                  <wp:posOffset>450215</wp:posOffset>
                </wp:positionH>
                <wp:positionV relativeFrom="page">
                  <wp:posOffset>546100</wp:posOffset>
                </wp:positionV>
                <wp:extent cx="3728720" cy="1581785"/>
                <wp:effectExtent l="0" t="0" r="0" b="0"/>
                <wp:wrapSquare wrapText="bothSides"/>
                <wp:docPr id="22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720" cy="158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pPr>
                              <w:spacing w:before="14" w:line="240" w:lineRule="exact"/>
                              <w:ind w:left="144"/>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＜＜★Channel length also affects transconductance.＞＞チャネル長も相互コンダクタンスに影響します。＜＜★Reduced channel length is beneficial to both gfs and on-resistance, with punch-through as a tradeoff.＞＞チャネル長の短縮は、gfsとオン抵抗の両方に有益であり、トレードオフとしてパンチスルーがあります。＜＜★The lower limit of this length is set by the ability to control the double-diffusion process and is around 1-2mm today.＞＞この長さの下限は、二重拡散プロセスを制御する能力によって設定され、今日では約1〜2mmです。＜＜★Finally the lower the gate oxide thickness the higher gfs.＞＞最後に、ゲート酸化物の厚さが薄いほど、gfsは高くなります。</w:t>
                            </w:r>
                          </w:p>
                          <w:p w:rsidR="00B71DB0" w:rsidRDefault="00B71DB0">
                            <w:pPr>
                              <w:spacing w:before="485" w:line="274" w:lineRule="exact"/>
                              <w:ind w:left="144"/>
                              <w:textAlignment w:val="baseline"/>
                              <w:rPr>
                                <w:rFonts w:ascii="Arial" w:eastAsia="Arial" w:hAnsi="Arial"/>
                                <w:b/>
                                <w:i/>
                                <w:color w:val="008000"/>
                                <w:sz w:val="24"/>
                              </w:rPr>
                            </w:pPr>
                            <w:r>
                              <w:rPr>
                                <w:rFonts w:ascii="Arial" w:eastAsia="Arial" w:hAnsi="Arial"/>
                                <w:b/>
                                <w:i/>
                                <w:color w:val="008000"/>
                                <w:sz w:val="24"/>
                              </w:rPr>
                              <w:t>＜＜★THRESHOLD VOLTAGE＞＞しきい値電圧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48" type="#_x0000_t202" style="position:absolute;margin-left:35.45pt;margin-top:43pt;width:293.6pt;height:124.5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nR1MtQIAALYFAAAOAAAAZHJzL2Uyb0RvYy54bWysVNuOmzAQfa/Uf7D8znJZkgBaskpCqCpt L9JuP8ABE6yCTW0nsF313zs2IdnLS9WWB2vwjM/czszN7dA26EilYoKn2L/yMKK8ECXj+xR/e8id CCOlCS9JIzhN8SNV+Hb5/t1N3yU0ELVoSioRgHCV9F2Ka627xHVVUdOWqCvRUQ7KSsiWaPiVe7eU pAf0tnEDz5u7vZBlJ0VBlYLbbFTipcWvKlroL1WlqEZNiiE2bU9pz5053eUNSfaSdDUrTmGQv4ii JYyD0zNURjRBB8neQLWskEKJSl8VonVFVbGC2hwgG997lc19TTpqc4HiqO5cJvX/YIvPx68SsTLF QRBjxEkLTXqgg0ZrMSB/PjMV6juVgOF9B6Z6AAV02marujtRfFeIi01N+J6upBR9TUkJEfrmpfvs 6YijDMiu/yRKcEQOWligoZKtKR8UBAE6dOrx3B0TTAGX14sgWgSgKkDnzyJ/EdnoXJJMzzup9Acq WmSEFEtov4UnxzulTTgkmUyMNy5y1jSWAg1/cQGG4w04h6dGZ8KwHX2KvXgbbaPQCYP51gm9LHNW +SZ05rm/mGXX2WaT+b+MXz9MalaWlBs3E7v88M+6d+L5yIszv5RoWGngTEhK7nebRqIjAXbn9rNF B83FzH0Zhi0C5PIqJT8IvXUQO/k8WjhhHs6ceOFFjufH63juhXGY5S9TumOc/ntKqE9xPAtmI5su Qb/KzbPf29xI0jIN+6NhbYqjsxFJDAe3vLSt1YQ1o/ysFCb8Symg3VOjLWMNSUe66mE3nMZjmoSd KB+Bw1IAw4CNsPxAqIX8iVEPiyTF6seBSIpR85HDHJitMwlyEnaTQHgBT1OsMRrFjR6306GTbF8D 8jhpXKxgVipmWWyGaoziNGGwHGwyp0Vmts/zf2t1WbfL3wAAAP//AwBQSwMEFAAGAAgAAAAhAFrb MeffAAAACQEAAA8AAABkcnMvZG93bnJldi54bWxMjzFPwzAUhHck/oP1kNioHaqGNMSpKgQTUkUa BkYndhOr8XOI3Tb8e14nGE93uvuu2MxuYGczBetRQrIQwAy2XlvsJHzWbw8ZsBAVajV4NBJ+TIBN eXtTqFz7C1bmvI8doxIMuZLQxzjmnIe2N06FhR8Nknfwk1OR5NRxPakLlbuBPwqRcqcs0kKvRvPS m/a4PzkJ2y+sXu33rvmoDpWt67XA9/Qo5f3dvH0GFs0c/8JwxSd0KImp8SfUgQ0SnsSakhKylC6R n66yBFgjYblcJcDLgv9/UP4CAAD//wMAUEsBAi0AFAAGAAgAAAAhALaDOJL+AAAA4QEAABMAAAAA AAAAAAAAAAAAAAAAAFtDb250ZW50X1R5cGVzXS54bWxQSwECLQAUAAYACAAAACEAOP0h/9YAAACU AQAACwAAAAAAAAAAAAAAAAAvAQAAX3JlbHMvLnJlbHNQSwECLQAUAAYACAAAACEAQp0dTLUCAAC2 BQAADgAAAAAAAAAAAAAAAAAuAgAAZHJzL2Uyb0RvYy54bWxQSwECLQAUAAYACAAAACEAWtsx598A AAAJAQAADwAAAAAAAAAAAAAAAAAPBQAAZHJzL2Rvd25yZXYueG1sUEsFBgAAAAAEAAQA8wAAABsG AAAAAA== " filled="f" stroked="f">
                <v:textbox inset="0,0,0,0">
                  <w:txbxContent>
                    <w:p w:rsidR="00B71DB0" w:rsidRDefault="00B71DB0">
                      <w:pPr>
                        <w:spacing w:before="14" w:line="240" w:lineRule="exact"/>
                        <w:ind w:left="144"/>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 xml:space="preserve">Channel length also affects transconductance. Reduced channel length is beneficial to both gfs and on-resistance, with punch-through as a tradeoff. The lower limit of this length is set by the ability to control the double-diffusion process and is around 1-2mm today. </w:t>
                      </w:r>
                      <w:proofErr w:type="gramStart"/>
                      <w:r>
                        <w:rPr>
                          <w:rFonts w:ascii="Bookman Old Style" w:eastAsia="Bookman Old Style" w:hAnsi="Bookman Old Style"/>
                          <w:color w:val="000000"/>
                          <w:sz w:val="20"/>
                        </w:rPr>
                        <w:t xml:space="preserve">Finally</w:t>
                      </w:r>
                      <w:proofErr w:type="gramEnd"/>
                      <w:r>
                        <w:rPr>
                          <w:rFonts w:ascii="Bookman Old Style" w:eastAsia="Bookman Old Style" w:hAnsi="Bookman Old Style"/>
                          <w:color w:val="000000"/>
                          <w:sz w:val="20"/>
                        </w:rPr>
                        <w:t xml:space="preserve"> the lower the gate oxide thickness the higher gfs.</w:t>
                      </w:r>
                    </w:p>
                    <w:p w:rsidR="00B71DB0" w:rsidRDefault="00B71DB0">
                      <w:pPr>
                        <w:spacing w:before="485" w:line="274" w:lineRule="exact"/>
                        <w:ind w:left="144"/>
                        <w:textAlignment w:val="baseline"/>
                        <w:rPr>
                          <w:rFonts w:ascii="Arial" w:eastAsia="Arial" w:hAnsi="Arial"/>
                          <w:b/>
                          <w:i/>
                          <w:color w:val="008000"/>
                          <w:sz w:val="24"/>
                        </w:rPr>
                      </w:pPr>
                      <w:r>
                        <w:rPr>
                          <w:rFonts w:ascii="Arial" w:eastAsia="Arial" w:hAnsi="Arial"/>
                          <w:b/>
                          <w:i/>
                          <w:color w:val="008000"/>
                          <w:sz w:val="24"/>
                        </w:rPr>
                        <w:t xml:space="preserve">THRESHOLD VOLTAGE</w:t>
                      </w:r>
                    </w:p>
                  </w:txbxContent>
                </v:textbox>
                <w10:wrap type="square" anchorx="page" anchory="page"/>
              </v:shape>
            </w:pict>
          </mc:Fallback>
        </mc:AlternateContent>
      </w:r>
      <w:r w:rsidR="00264F6D">
        <w:rPr>
          <w:noProof/>
        </w:rPr>
        <mc:AlternateContent>
          <mc:Choice Requires="wps">
            <w:drawing>
              <wp:anchor distT="0" distB="0" distL="0" distR="0" simplePos="0" relativeHeight="251635712" behindDoc="1" locked="0" layoutInCell="1" allowOverlap="1">
                <wp:simplePos x="0" y="0"/>
                <wp:positionH relativeFrom="page">
                  <wp:posOffset>450215</wp:posOffset>
                </wp:positionH>
                <wp:positionV relativeFrom="page">
                  <wp:posOffset>2127885</wp:posOffset>
                </wp:positionV>
                <wp:extent cx="3774440" cy="1124585"/>
                <wp:effectExtent l="0" t="0" r="0" b="0"/>
                <wp:wrapSquare wrapText="bothSides"/>
                <wp:docPr id="22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4440" cy="1124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pPr>
                              <w:spacing w:before="33" w:line="246" w:lineRule="exact"/>
                              <w:ind w:left="144"/>
                              <w:textAlignment w:val="baseline"/>
                              <w:rPr>
                                <w:rFonts w:ascii="Bookman Old Style" w:eastAsia="Bookman Old Style" w:hAnsi="Bookman Old Style"/>
                                <w:color w:val="000000"/>
                                <w:spacing w:val="1"/>
                                <w:sz w:val="20"/>
                              </w:rPr>
                            </w:pPr>
                            <w:r>
                              <w:rPr>
                                <w:rFonts w:ascii="Bookman Old Style" w:eastAsia="Bookman Old Style" w:hAnsi="Bookman Old Style"/>
                                <w:color w:val="000000"/>
                                <w:spacing w:val="1"/>
                                <w:sz w:val="20"/>
                              </w:rPr>
                              <w:t>＜＜★Threshold voltage, Vth, is defined as the minimum gate electrode bias required to strongly invert the surface under the poly and form a conducting channel between the source and the drain regions.＞＞しきい値電圧V</w:t>
                            </w:r>
                            <w:r w:rsidRPr="00C1135D">
                              <w:rPr>
                                <w:rFonts w:ascii="Bookman Old Style" w:eastAsia="Bookman Old Style" w:hAnsi="Bookman Old Style"/>
                                <w:color w:val="000000"/>
                                <w:spacing w:val="1"/>
                                <w:sz w:val="20"/>
                                <w:vertAlign w:val="subscript"/>
                              </w:rPr>
                              <w:t>th</w:t>
                            </w:r>
                            <w:r>
                              <w:rPr>
                                <w:rFonts w:ascii="Bookman Old Style" w:eastAsia="Bookman Old Style" w:hAnsi="Bookman Old Style"/>
                                <w:color w:val="000000"/>
                                <w:spacing w:val="1"/>
                                <w:sz w:val="20"/>
                              </w:rPr>
                              <w:t>は、ポリの下の表面を強く反転させ、ソース領域とドレイン領域の間に導電チャネルを形成するために必要な最小ゲート電極バイアスとして定義されます。＜＜★Vth is usually measured at a drain-source current of 250</w:t>
                            </w:r>
                            <w:r>
                              <w:rPr>
                                <w:rFonts w:ascii="Bookman Old Style" w:eastAsia="Bookman Old Style" w:hAnsi="Bookman Old Style"/>
                                <w:color w:val="000000"/>
                                <w:spacing w:val="1"/>
                                <w:sz w:val="20"/>
                              </w:rPr>
                              <w:t> A. Common values are 2-4V for high voltage devices with thicker gate oxides, and 1-2V for lower voltage, logic-compatible devices with＞＞V</w:t>
                            </w:r>
                            <w:r w:rsidRPr="00695BA5">
                              <w:rPr>
                                <w:rFonts w:ascii="Bookman Old Style" w:eastAsia="Bookman Old Style" w:hAnsi="Bookman Old Style"/>
                                <w:color w:val="000000"/>
                                <w:spacing w:val="1"/>
                                <w:sz w:val="20"/>
                                <w:highlight w:val="yellow"/>
                                <w:vertAlign w:val="subscript"/>
                              </w:rPr>
                              <w:t>th</w:t>
                            </w:r>
                            <w:r>
                              <w:rPr>
                                <w:rFonts w:ascii="Bookman Old Style" w:eastAsia="Bookman Old Style" w:hAnsi="Bookman Old Style"/>
                                <w:color w:val="000000"/>
                                <w:spacing w:val="1"/>
                                <w:sz w:val="20"/>
                              </w:rPr>
                              <w:t>は通常、250</w:t>
                            </w:r>
                            <w:r>
                              <w:rPr>
                                <w:rFonts w:ascii="Symbol" w:eastAsia="Symbol" w:hAnsi="Symbol"/>
                                <w:color w:val="000000"/>
                                <w:spacing w:val="1"/>
                                <w:sz w:val="20"/>
                              </w:rPr>
                              <w:t></w:t>
                            </w:r>
                            <w:r>
                              <w:rPr>
                                <w:rFonts w:ascii="Bookman Old Style" w:eastAsia="Bookman Old Style" w:hAnsi="Bookman Old Style"/>
                                <w:color w:val="000000"/>
                                <w:spacing w:val="1"/>
                                <w:sz w:val="20"/>
                              </w:rPr>
                              <w:t xml:space="preserve">Aのドレイン-ソース電流で測定されます。一般的な値は、ゲート酸化物が厚い高電圧デバイスの場合は2〜4V、低電圧のロジック互換デバイスの場合は1〜2Vです。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49" type="#_x0000_t202" style="position:absolute;margin-left:35.45pt;margin-top:167.55pt;width:297.2pt;height:88.5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ut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" filled="f" stroked="f">
                <v:textbox inset="0,0,0,0">
                  <w:txbxContent>
                    <w:p w:rsidR="00B71DB0" w:rsidRDefault="00B71DB0">
                      <w:pPr>
                        <w:spacing w:before="33" w:line="246" w:lineRule="exact"/>
                        <w:ind w:left="144"/>
                        <w:textAlignment w:val="baseline"/>
                        <w:rPr>
                          <w:rFonts w:ascii="Bookman Old Style" w:eastAsia="Bookman Old Style" w:hAnsi="Bookman Old Style"/>
                          <w:color w:val="000000"/>
                          <w:spacing w:val="1"/>
                          <w:sz w:val="20"/>
                        </w:rPr>
                      </w:pPr>
                      <w:r>
                        <w:rPr>
                          <w:rFonts w:ascii="Bookman Old Style" w:eastAsia="Bookman Old Style" w:hAnsi="Bookman Old Style"/>
                          <w:color w:val="000000"/>
                          <w:spacing w:val="1"/>
                          <w:sz w:val="20"/>
                        </w:rPr>
                        <w:t>＜＜★Threshold voltage, Vth, is defined as the minimum gate electrode bias required to strongly invert the surface under the poly and form a conducting channel between the source and the drain regions.＞＞しきい値電圧V</w:t>
                      </w:r>
                      <w:r w:rsidRPr="00C1135D">
                        <w:rPr>
                          <w:rFonts w:ascii="Bookman Old Style" w:eastAsia="Bookman Old Style" w:hAnsi="Bookman Old Style"/>
                          <w:color w:val="000000"/>
                          <w:spacing w:val="1"/>
                          <w:sz w:val="20"/>
                          <w:vertAlign w:val="subscript"/>
                        </w:rPr>
                        <w:t>th</w:t>
                      </w:r>
                      <w:r>
                        <w:rPr>
                          <w:rFonts w:ascii="Bookman Old Style" w:eastAsia="Bookman Old Style" w:hAnsi="Bookman Old Style"/>
                          <w:color w:val="000000"/>
                          <w:spacing w:val="1"/>
                          <w:sz w:val="20"/>
                        </w:rPr>
                        <w:t>は、ポリの下の表面を強く反転させ、ソース領域とドレイン領域の間に導電チャネルを形成するために必要な最小ゲート電極バイアスとして定義されます。＜＜★Vth is usually measured at a drain-source current of 250</w:t>
                      </w:r>
                      <w:r>
                        <w:rPr>
                          <w:rFonts w:ascii="Bookman Old Style" w:eastAsia="Bookman Old Style" w:hAnsi="Bookman Old Style"/>
                          <w:color w:val="000000"/>
                          <w:spacing w:val="1"/>
                          <w:sz w:val="20"/>
                        </w:rPr>
                        <w:t> A. Common values are 2-4V for high voltage devices with thicker gate oxides, and 1-2V for lower voltage, logic-compatible devices with＞＞V</w:t>
                      </w:r>
                      <w:r w:rsidRPr="00695BA5">
                        <w:rPr>
                          <w:rFonts w:ascii="Bookman Old Style" w:eastAsia="Bookman Old Style" w:hAnsi="Bookman Old Style"/>
                          <w:color w:val="000000"/>
                          <w:spacing w:val="1"/>
                          <w:sz w:val="20"/>
                          <w:highlight w:val="yellow"/>
                          <w:vertAlign w:val="subscript"/>
                        </w:rPr>
                        <w:t>th</w:t>
                      </w:r>
                      <w:r>
                        <w:rPr>
                          <w:rFonts w:ascii="Bookman Old Style" w:eastAsia="Bookman Old Style" w:hAnsi="Bookman Old Style"/>
                          <w:color w:val="000000"/>
                          <w:spacing w:val="1"/>
                          <w:sz w:val="20"/>
                        </w:rPr>
                        <w:t>は通常、250</w:t>
                      </w:r>
                      <w:r>
                        <w:rPr>
                          <w:rFonts w:ascii="Symbol" w:eastAsia="Symbol" w:hAnsi="Symbol"/>
                          <w:color w:val="000000"/>
                          <w:spacing w:val="1"/>
                          <w:sz w:val="20"/>
                        </w:rPr>
                        <w:t></w:t>
                      </w:r>
                      <w:r>
                        <w:rPr>
                          <w:rFonts w:ascii="Bookman Old Style" w:eastAsia="Bookman Old Style" w:hAnsi="Bookman Old Style"/>
                          <w:color w:val="000000"/>
                          <w:spacing w:val="1"/>
                          <w:sz w:val="20"/>
                        </w:rPr>
                        <w:t xml:space="preserve">Aのドレイン-ソース電流で測定されます。一般的な値は、ゲート酸化物が厚い高電圧デバイスの場合は2〜4V、低電圧のロジック互換デバイスの場合は1〜2Vです。 </w:t>
                      </w:r>
                    </w:p>
                  </w:txbxContent>
                </v:textbox>
                <w10:wrap type="square" anchorx="page" anchory="page"/>
              </v:shape>
            </w:pict>
          </mc:Fallback>
        </mc:AlternateContent>
      </w:r>
      <w:r w:rsidR="00264F6D">
        <w:rPr>
          <w:noProof/>
        </w:rPr>
        <mc:AlternateContent>
          <mc:Choice Requires="wps">
            <w:drawing>
              <wp:anchor distT="0" distB="0" distL="0" distR="0" simplePos="0" relativeHeight="251636736" behindDoc="1" locked="0" layoutInCell="1" allowOverlap="1">
                <wp:simplePos x="0" y="0"/>
                <wp:positionH relativeFrom="page">
                  <wp:posOffset>450215</wp:posOffset>
                </wp:positionH>
                <wp:positionV relativeFrom="page">
                  <wp:posOffset>3252470</wp:posOffset>
                </wp:positionV>
                <wp:extent cx="6680200" cy="584835"/>
                <wp:effectExtent l="0" t="0" r="0" b="0"/>
                <wp:wrapSquare wrapText="bothSides"/>
                <wp:docPr id="22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pPr>
                              <w:spacing w:after="220" w:line="246" w:lineRule="exact"/>
                              <w:ind w:left="144"/>
                              <w:textAlignment w:val="baseline"/>
                              <w:rPr>
                                <w:rFonts w:ascii="Bookman Old Style" w:eastAsia="Bookman Old Style" w:hAnsi="Bookman Old Style"/>
                                <w:color w:val="000000"/>
                                <w:spacing w:val="1"/>
                                <w:sz w:val="20"/>
                              </w:rPr>
                            </w:pPr>
                            <w:r>
                              <w:rPr>
                                <w:rFonts w:ascii="Bookman Old Style" w:eastAsia="Bookman Old Style" w:hAnsi="Bookman Old Style"/>
                                <w:color w:val="000000"/>
                                <w:spacing w:val="1"/>
                                <w:sz w:val="20"/>
                              </w:rPr>
                              <w:t xml:space="preserve">＜＜★thinner gate </w:t>
                            </w:r>
                            <w:proofErr w:type="gramStart"/>
                            <w:r>
                              <w:rPr>
                                <w:rFonts w:ascii="Bookman Old Style" w:eastAsia="Bookman Old Style" w:hAnsi="Bookman Old Style"/>
                                <w:color w:val="000000"/>
                                <w:spacing w:val="1"/>
                                <w:sz w:val="20"/>
                              </w:rPr>
                              <w:t>oxides.＞</w:t>
                            </w:r>
                            <w:proofErr w:type="gramEnd"/>
                            <w:r>
                              <w:rPr>
                                <w:rFonts w:ascii="Bookman Old Style" w:eastAsia="Bookman Old Style" w:hAnsi="Bookman Old Style"/>
                                <w:color w:val="000000"/>
                                <w:spacing w:val="1"/>
                                <w:sz w:val="20"/>
                              </w:rPr>
                              <w:t>＞より薄いゲート酸化物。＜＜★With power MOSFETs finding increasing use in portable electronics and wireless communications where battery power is at a premium, the trend is toward lower values of RDS(on) and Vth.＞＞パワーMOSFETは、バッテリ電力が貴重なポータブル電子機器やワイヤレス通信での使用が増加しているため、RDS（on）とVthの値が低くなる傾向にあります。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50" type="#_x0000_t202" style="position:absolute;margin-left:35.45pt;margin-top:256.1pt;width:526pt;height:46.0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8w3BswIAALUFAAAOAAAAZHJzL2Uyb0RvYy54bWysVG1vmzAQ/j5p/8Hyd8pLCQFUUrUhTJO6 F6ndD3DABGtgM9sJdNP++84mpGmrSdM2PliHfX7unrvHd3U9di06UKmY4Bn2LzyMKC9Fxfguw18e CifGSGnCK9IKTjP8SBW+Xr19czX0KQ1EI9qKSgQgXKVDn+FG6z51XVU2tCPqQvSUw2EtZEc0/Mqd W0kyAHrXuoHnRe4gZNVLUVKlYDefDvHK4tc1LfWnulZUozbDkJu2q7Tr1qzu6oqkO0n6hpXHNMhf ZNERxiHoCSonmqC9ZK+gOlZKoUStL0rRuaKuWUktB2Djey/Y3Dekp5YLFEf1pzKp/wdbfjx8lohV GQ6CJUacdNCkBzpqdCtG5EeXpkJDr1JwvO/BVY9wAJ22bFV/J8qvCnGxbgjf0RspxdBQUkGGvrnp nl2dcJQB2Q4fRAWByF4LCzTWsjPlg4IgQIdOPZ66Y5IpYTOKYg9ajlEJZ4s4jC8XNgRJ59u9VPod FR0yRoYldN+ik8Od0iYbks4uJhgXBWtbq4CWP9sAx2kHYsNVc2aysA39kXjJJt7EoRMG0cYJvTx3 bop16ESFv1zkl/l6nfs/TVw/TBtWVZSbMLO4/PDPmneU+SSLk7yUaFll4ExKSu6261aiAwFxF/Y7 FuTMzX2ehi0CcHlByQ9C7zZInCKKl05YhAsnWXqx4/nJbRJ5YRLmxXNKd4zTf6eEhgwni2Axiem3 3Dz7veZG0o5pGB8t6zIcn5xIaiS44ZVtrSasneyzUpj0n0oB7Z4bbQVrNDqpVY/bcXodoQlv1LwV 1SNIWApQGIgRZh8YjZDfMRpgjmRYfdsTSTFq33N4BmbozIacje1sEF7C1QxrjCZzrafhtO8l2zWA PD00Lm7gqdTMqvgpi+MDg9lgyRznmBk+5//W62narn4BAAD//wMAUEsDBBQABgAIAAAAIQC5dqj9 3wAAAAsBAAAPAAAAZHJzL2Rvd25yZXYueG1sTI9NT8MwDIbvSPyHyEjcWLIChZWm04TghIToyoFj 2nhttcYpTbaVf493gps/Hr1+nK9nN4gjTqH3pGG5UCCQGm97ajV8Vq83jyBCNGTN4Ak1/GCAdXF5 kZvM+hOVeNzGVnAIhcxo6GIcMylD06EzYeFHJN7t/ORM5HZqpZ3MicPdIBOlUulMT3yhMyM+d9js twenYfNF5Uv//V5/lLuyr6qVord0r/X11bx5AhFxjn8wnPVZHQp2qv2BbBCDhge1YlLD/TJJQJwB LnhUa0jV3S3IIpf/fyh+AQAA//8DAFBLAQItABQABgAIAAAAIQC2gziS/gAAAOEBAAATAAAAAAAA AAAAAAAAAAAAAABbQ29udGVudF9UeXBlc10ueG1sUEsBAi0AFAAGAAgAAAAhADj9If/WAAAAlAEA AAsAAAAAAAAAAAAAAAAALwEAAF9yZWxzLy5yZWxzUEsBAi0AFAAGAAgAAAAhAHHzDcGzAgAAtQUA AA4AAAAAAAAAAAAAAAAALgIAAGRycy9lMm9Eb2MueG1sUEsBAi0AFAAGAAgAAAAhALl2qP3fAAAA CwEAAA8AAAAAAAAAAAAAAAAADQUAAGRycy9kb3ducmV2LnhtbFBLBQYAAAAABAAEAPMAAAAZBgAA AAA= " filled="f" stroked="f">
                <v:textbox inset="0,0,0,0">
                  <w:txbxContent>
                    <w:p w:rsidR="00B71DB0" w:rsidRDefault="00B71DB0">
                      <w:pPr>
                        <w:spacing w:after="220" w:line="246" w:lineRule="exact"/>
                        <w:ind w:left="144"/>
                        <w:textAlignment w:val="baseline"/>
                        <w:rPr>
                          <w:rFonts w:ascii="Bookman Old Style" w:eastAsia="Bookman Old Style" w:hAnsi="Bookman Old Style"/>
                          <w:color w:val="000000"/>
                          <w:spacing w:val="1"/>
                          <w:sz w:val="20"/>
                        </w:rPr>
                      </w:pPr>
                      <w:r>
                        <w:rPr>
                          <w:rFonts w:ascii="Bookman Old Style" w:eastAsia="Bookman Old Style" w:hAnsi="Bookman Old Style"/>
                          <w:color w:val="000000"/>
                          <w:spacing w:val="1"/>
                          <w:sz w:val="20"/>
                        </w:rPr>
                        <w:t xml:space="preserve">thinner gate oxides. With power MOSFETs finding increasing use in portable electronics and wireless communications where battery power is at a premium, the trend is toward lower values of </w:t>
                      </w:r>
                      <w:proofErr w:type="gramStart"/>
                      <w:r>
                        <w:rPr>
                          <w:rFonts w:ascii="Bookman Old Style" w:eastAsia="Bookman Old Style" w:hAnsi="Bookman Old Style"/>
                          <w:color w:val="000000"/>
                          <w:spacing w:val="1"/>
                          <w:sz w:val="20"/>
                        </w:rPr>
                        <w:t xml:space="preserve">RDS(</w:t>
                      </w:r>
                      <w:proofErr w:type="gramEnd"/>
                      <w:r>
                        <w:rPr>
                          <w:rFonts w:ascii="Bookman Old Style" w:eastAsia="Bookman Old Style" w:hAnsi="Bookman Old Style"/>
                          <w:color w:val="000000"/>
                          <w:spacing w:val="1"/>
                          <w:sz w:val="20"/>
                        </w:rPr>
                        <w:t xml:space="preserve">on) and Vth.</w:t>
                      </w:r>
                    </w:p>
                  </w:txbxContent>
                </v:textbox>
                <w10:wrap type="square" anchorx="page" anchory="page"/>
              </v:shape>
            </w:pict>
          </mc:Fallback>
        </mc:AlternateContent>
      </w:r>
      <w:r w:rsidR="00264F6D">
        <w:rPr>
          <w:noProof/>
        </w:rPr>
        <mc:AlternateContent>
          <mc:Choice Requires="wps">
            <w:drawing>
              <wp:anchor distT="0" distB="0" distL="0" distR="0" simplePos="0" relativeHeight="251643904" behindDoc="1" locked="0" layoutInCell="1" allowOverlap="1">
                <wp:simplePos x="0" y="0"/>
                <wp:positionH relativeFrom="page">
                  <wp:posOffset>4224655</wp:posOffset>
                </wp:positionH>
                <wp:positionV relativeFrom="page">
                  <wp:posOffset>2799080</wp:posOffset>
                </wp:positionV>
                <wp:extent cx="2905760" cy="453390"/>
                <wp:effectExtent l="0" t="0" r="0" b="0"/>
                <wp:wrapSquare wrapText="bothSides"/>
                <wp:docPr id="22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pPr>
                              <w:spacing w:after="224" w:line="240" w:lineRule="exact"/>
                              <w:jc w:val="center"/>
                              <w:textAlignment w:val="baseline"/>
                              <w:rPr>
                                <w:rFonts w:ascii="Arial" w:eastAsia="Arial" w:hAnsi="Arial"/>
                                <w:b/>
                                <w:color w:val="000000"/>
                                <w:sz w:val="20"/>
                              </w:rPr>
                            </w:pPr>
                            <w:r>
                              <w:rPr>
                                <w:rFonts w:ascii="Arial" w:eastAsia="Arial" w:hAnsi="Arial"/>
                                <w:b/>
                                <w:color w:val="000000"/>
                                <w:sz w:val="20"/>
                              </w:rPr>
                              <w:t>＜＜★Figure 7.＞＞図7。＜＜★</w:t>
                            </w:r>
                            <w:r>
                              <w:rPr>
                                <w:rFonts w:ascii="Arial" w:eastAsia="Arial" w:hAnsi="Arial"/>
                                <w:color w:val="000000"/>
                                <w:sz w:val="20"/>
                              </w:rPr>
                              <w:t xml:space="preserve">Power MOSFET Breakdown＞＞パワーMOSFETの内訳 </w:t>
                            </w:r>
                            <w:r>
                              <w:rPr>
                                <w:rFonts w:ascii="Arial" w:eastAsia="Arial" w:hAnsi="Arial"/>
                                <w:color w:val="000000"/>
                                <w:sz w:val="20"/>
                              </w:rPr>
                              <w:br/>
                              <w:t>特性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51" type="#_x0000_t202" style="position:absolute;margin-left:332.65pt;margin-top:220.4pt;width:228.8pt;height:35.7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I64JtQIAALUFAAAOAAAAZHJzL2Uyb0RvYy54bWysVNuOmzAQfa/Uf7D8znJZIAEtWe2GUFXa XqTdfoADJlgFm9pOYLvqv3dsQrKXl6otD9bgGZ+5nZmr67Fr0YFKxQTPsH/hYUR5KSrGdxn+9lA4 S4yUJrwireA0w49U4evV+3dXQ5/SQDSirahEAMJVOvQZbrTuU9dVZUM7oi5ETzkoayE7ouFX7txK kgHQu9YNPC92ByGrXoqSKgW3+aTEK4tf17TUX+paUY3aDENs2p7Snltzuqsrku4k6RtWHsMgfxFF RxgHpyeonGiC9pK9gepYKYUStb4oReeKumYltTlANr73Kpv7hvTU5gLFUf2pTOr/wZafD18lYlWG gyDGiJMOmvRAR41uxYj8KDYVGnqVguF9D6Z6BAV02mar+jtRfleIi3VD+I7eSCmGhpIKIvTNS/fZ 0wlHGZDt8ElU4IjstbBAYy07Uz4oCAJ06NTjqTsmmBIug8SLFjGoStCF0eVlYtvnknR+3UulP1DR ISNkWEL3LTo53CltoiHpbGKccVGwtrUMaPmLCzCcbsA3PDU6E4Vt6FPiJZvlZhk6YRBvnNDLc+em WIdOXPiLKL/M1+vc/2X8+mHasKqi3LiZyeWHf9a8I80nWpzopUTLKgNnQlJyt123Eh0IkLuwn605 aM5m7sswbBEgl1cp+UHo3QaJU8TLhRMWYeQkC2/peH5ym8RemIR58TKlO8bpv6eEhgwnURBNZDoH /So3z35vcyNpxzSsj5Z1GV6ejEhqKLjhlW2tJqyd5GelMOGfSwHtnhttCWs4OrFVj9txmo5oHoSt qB6BwlIAw4CMsPtAaIT8idEAeyTD6seeSIpR+5HDGJilMwtyFrazQHgJTzOsMZrEtZ6W076XbNcA 8jRoXNzAqNTMstjM1BTFccBgN9hkjnvMLJ/n/9bqvG1XvwEAAP//AwBQSwMEFAAGAAgAAAAhAAlX 1CThAAAADAEAAA8AAABkcnMvZG93bnJldi54bWxMj8FOwzAMhu9IvEPkSdxYsrJVrGs6TQhOSIiu HDimTdZGa5zSZFt5e7zTuNnyp9/fn28n17OzGYP1KGExF8AMNl5bbCV8VW+Pz8BCVKhV79FI+DUB tsX9Xa4y7S9YmvM+toxCMGRKQhfjkHEems44FeZ+MEi3gx+dirSOLdejulC463kiRMqdskgfOjWY l840x/3JSdh9Y/lqfz7qz/JQ2qpaC3xPj1I+zKbdBlg0U7zBcNUndSjIqfYn1IH1EtJ09USohOVS UIcrsUiSNbBawoom4EXO/5co/gAAAP//AwBQSwECLQAUAAYACAAAACEAtoM4kv4AAADhAQAAEwAA AAAAAAAAAAAAAAAAAAAAW0NvbnRlbnRfVHlwZXNdLnhtbFBLAQItABQABgAIAAAAIQA4/SH/1gAA AJQBAAALAAAAAAAAAAAAAAAAAC8BAABfcmVscy8ucmVsc1BLAQItABQABgAIAAAAIQBvI64JtQIA ALUFAAAOAAAAAAAAAAAAAAAAAC4CAABkcnMvZTJvRG9jLnhtbFBLAQItABQABgAIAAAAIQAJV9Qk 4QAAAAwBAAAPAAAAAAAAAAAAAAAAAA8FAABkcnMvZG93bnJldi54bWxQSwUGAAAAAAQABADzAAAA HQYAAAAA " filled="f" stroked="f">
                <v:textbox inset="0,0,0,0">
                  <w:txbxContent>
                    <w:p w:rsidR="00B71DB0" w:rsidRDefault="00B71DB0">
                      <w:pPr>
                        <w:spacing w:after="224" w:line="240" w:lineRule="exact"/>
                        <w:jc w:val="center"/>
                        <w:textAlignment w:val="baseline"/>
                        <w:rPr>
                          <w:rFonts w:ascii="Arial" w:eastAsia="Arial" w:hAnsi="Arial"/>
                          <w:b/>
                          <w:color w:val="000000"/>
                          <w:sz w:val="20"/>
                        </w:rPr>
                      </w:pPr>
                      <w:r>
                        <w:rPr>
                          <w:rFonts w:ascii="Arial" w:eastAsia="Arial" w:hAnsi="Arial"/>
                          <w:b/>
                          <w:color w:val="000000"/>
                          <w:sz w:val="20"/>
                        </w:rPr>
                        <w:t xml:space="preserve">Figure 7. </w:t>
                      </w:r>
                      <w:r>
                        <w:rPr>
                          <w:rFonts w:ascii="Arial" w:eastAsia="Arial" w:hAnsi="Arial"/>
                          <w:color w:val="000000"/>
                          <w:sz w:val="20"/>
                        </w:rPr>
                        <w:t xml:space="preserve">Power MOSFET Breakdown </w:t>
                      </w:r>
                      <w:r>
                        <w:rPr>
                          <w:rFonts w:ascii="Arial" w:eastAsia="Arial" w:hAnsi="Arial"/>
                          <w:color w:val="000000"/>
                          <w:sz w:val="20"/>
                        </w:rPr>
                        <w:br/>
                        <w:t xml:space="preserve">Characteristics</w:t>
                      </w:r>
                    </w:p>
                  </w:txbxContent>
                </v:textbox>
                <w10:wrap type="square" anchorx="page" anchory="page"/>
              </v:shape>
            </w:pict>
          </mc:Fallback>
        </mc:AlternateContent>
      </w:r>
      <w:r w:rsidR="00264F6D">
        <w:rPr>
          <w:noProof/>
        </w:rPr>
        <mc:AlternateContent>
          <mc:Choice Requires="wps">
            <w:drawing>
              <wp:anchor distT="0" distB="0" distL="0" distR="0" simplePos="0" relativeHeight="251655168" behindDoc="1" locked="0" layoutInCell="1" allowOverlap="1">
                <wp:simplePos x="0" y="0"/>
                <wp:positionH relativeFrom="page">
                  <wp:posOffset>3227705</wp:posOffset>
                </wp:positionH>
                <wp:positionV relativeFrom="page">
                  <wp:posOffset>7761605</wp:posOffset>
                </wp:positionV>
                <wp:extent cx="3953510" cy="152400"/>
                <wp:effectExtent l="0" t="0" r="0" b="0"/>
                <wp:wrapSquare wrapText="bothSides"/>
                <wp:docPr id="22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3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pPr>
                              <w:spacing w:before="10" w:line="223" w:lineRule="exact"/>
                              <w:jc w:val="center"/>
                              <w:textAlignment w:val="baseline"/>
                              <w:rPr>
                                <w:rFonts w:ascii="Arial" w:eastAsia="Arial" w:hAnsi="Arial"/>
                                <w:b/>
                                <w:color w:val="000000"/>
                                <w:sz w:val="20"/>
                              </w:rPr>
                            </w:pPr>
                            <w:r>
                              <w:rPr>
                                <w:rFonts w:ascii="Arial" w:eastAsia="Arial" w:hAnsi="Arial"/>
                                <w:b/>
                                <w:color w:val="000000"/>
                                <w:sz w:val="20"/>
                              </w:rPr>
                              <w:t>＜＜★Figure 8.＞＞図8。＜＜★</w:t>
                            </w:r>
                            <w:r>
                              <w:rPr>
                                <w:rFonts w:ascii="Arial" w:eastAsia="Arial" w:hAnsi="Arial"/>
                                <w:color w:val="000000"/>
                                <w:sz w:val="20"/>
                              </w:rPr>
                              <w:t>Origin of Internal Resistance in a Power MOSFET.＞＞パワーMOSFETの内部抵抗の起源。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52" type="#_x0000_t202" style="position:absolute;margin-left:254.15pt;margin-top:611.15pt;width:311.3pt;height:12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tbXLtQIAALUFAAAOAAAAZHJzL2Uyb0RvYy54bWysVNuOmzAQfa/Uf7D8znJZyAa0pNoNoaq0 vUi7/QDHmGAVbGo7gW3Vf+/YhGQvL1VbHqzBMz5zOzPX78auRQemNJcix+FFgBETVFZc7HL89aH0 lhhpQ0RFWilYjh+Zxu9Wb99cD33GItnItmIKAYjQ2dDnuDGmz3xf04Z1RF/InglQ1lJ1xMCv2vmV IgOgd60fBcHCH6SqeiUp0xpui0mJVw6/rhk1n+taM4PaHENsxp3KnVt7+qtrku0U6RtOj2GQv4ii I1yA0xNUQQxBe8VfQXWcKqllbS6o7HxZ15wylwNkEwYvsrlvSM9cLlAc3Z/KpP8fLP10+KIQr3Ic RQlGgnTQpAc2GnQrRxTGia3Q0OsMDO97MDUjKKDTLlvd30n6TSMh1w0RO3ajlBwaRiqIMLQv/SdP JxxtQbbDR1mBI7I30gGNteps+aAgCNChU4+n7thgKFxepsllEoKKgi5Mojhw7fNJNr/ulTbvmeyQ FXKsoPsOnRzutLHRkGw2sc6ELHnbOga04tkFGE434BueWp2NwjX0Zxqkm+VmGXtxtNh4cVAU3k25 jr1FGV4lxWWxXhfhL+s3jLOGVxUT1s1MrjD+s+YdaT7R4kQvLVteWTgbkla77bpV6ECA3KX7XM1B czbzn4fhigC5vEgphGreRqlXLpZXXlzGiZdeBUsvCNPbdBHEaVyUz1O644L9e0poyHGaAPFcOueg X+QWuO91biTruIH10fIux8uTEcksBTeicq01hLeT/KQUNvxzKaDdc6MdYS1HJ7aacTtO07GYB2Er q0egsJLAMCAj7D4QGql+YDTAHsmx/r4nimHUfhAwBnbpzIKahe0sEEHhaY4NRpO4NtNy2veK7xpA ngZNyBsYlZo7FtuZmqI4DhjsBpfMcY/Z5fP031mdt+3qNwAAAP//AwBQSwMEFAAGAAgAAAAhAMYl TyDiAAAADgEAAA8AAABkcnMvZG93bnJldi54bWxMj8FOwzAQRO9I/QdrK3GjdhOI2hCnqhCckBBp OHB0EjexGq9D7Lbh79mcym13ZzT7JttNtmcXPXrjUMJ6JYBprF1jsJXwVb49bID5oLBRvUMt4Vd7 2OWLu0yljbtioS+H0DIKQZ8qCV0IQ8q5rzttlV+5QSNpRzdaFWgdW96M6krhtueREAm3yiB96NSg Xzpdnw5nK2H/jcWr+fmoPotjYcpyK/A9OUl5v5z2z8CCnsLNDDM+oUNOTJU7Y+NZL+FJbGKykhBF EU2zZR2LLbBqvj0mMfA84/9r5H8AAAD//wMAUEsBAi0AFAAGAAgAAAAhALaDOJL+AAAA4QEAABMA AAAAAAAAAAAAAAAAAAAAAFtDb250ZW50X1R5cGVzXS54bWxQSwECLQAUAAYACAAAACEAOP0h/9YA AACUAQAACwAAAAAAAAAAAAAAAAAvAQAAX3JlbHMvLnJlbHNQSwECLQAUAAYACAAAACEACrW1y7UC AAC1BQAADgAAAAAAAAAAAAAAAAAuAgAAZHJzL2Uyb0RvYy54bWxQSwECLQAUAAYACAAAACEAxiVP IOIAAAAOAQAADwAAAAAAAAAAAAAAAAAPBQAAZHJzL2Rvd25yZXYueG1sUEsFBgAAAAAEAAQA8wAA AB4GAAAAAA== " filled="f" stroked="f">
                <v:textbox inset="0,0,0,0">
                  <w:txbxContent>
                    <w:p w:rsidR="00B71DB0" w:rsidRDefault="00B71DB0">
                      <w:pPr>
                        <w:spacing w:before="10" w:line="223" w:lineRule="exact"/>
                        <w:jc w:val="center"/>
                        <w:textAlignment w:val="baseline"/>
                        <w:rPr>
                          <w:rFonts w:ascii="Arial" w:eastAsia="Arial" w:hAnsi="Arial"/>
                          <w:b/>
                          <w:color w:val="000000"/>
                          <w:sz w:val="20"/>
                        </w:rPr>
                      </w:pPr>
                      <w:r>
                        <w:rPr>
                          <w:rFonts w:ascii="Arial" w:eastAsia="Arial" w:hAnsi="Arial"/>
                          <w:b/>
                          <w:color w:val="000000"/>
                          <w:sz w:val="20"/>
                        </w:rPr>
                        <w:t xml:space="preserve">Figure 8. </w:t>
                      </w:r>
                      <w:r>
                        <w:rPr>
                          <w:rFonts w:ascii="Arial" w:eastAsia="Arial" w:hAnsi="Arial"/>
                          <w:color w:val="000000"/>
                          <w:sz w:val="20"/>
                        </w:rPr>
                        <w:t xml:space="preserve">Origin of Internal Resistance in a Power MOSFET.</w:t>
                      </w:r>
                    </w:p>
                  </w:txbxContent>
                </v:textbox>
                <w10:wrap type="square" anchorx="page" anchory="page"/>
              </v:shape>
            </w:pict>
          </mc:Fallback>
        </mc:AlternateContent>
      </w:r>
      <w:r w:rsidR="00264F6D">
        <w:rPr>
          <w:noProof/>
        </w:rPr>
        <mc:AlternateContent>
          <mc:Choice Requires="wps">
            <w:drawing>
              <wp:anchor distT="0" distB="0" distL="0" distR="0" simplePos="0" relativeHeight="251656192" behindDoc="1" locked="0" layoutInCell="1" allowOverlap="1">
                <wp:simplePos x="0" y="0"/>
                <wp:positionH relativeFrom="page">
                  <wp:posOffset>450215</wp:posOffset>
                </wp:positionH>
                <wp:positionV relativeFrom="page">
                  <wp:posOffset>3837305</wp:posOffset>
                </wp:positionV>
                <wp:extent cx="2495550" cy="4250690"/>
                <wp:effectExtent l="0" t="0" r="0" b="0"/>
                <wp:wrapSquare wrapText="bothSides"/>
                <wp:docPr id="22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425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pPr>
                              <w:spacing w:before="256" w:line="274" w:lineRule="exact"/>
                              <w:ind w:left="144"/>
                              <w:textAlignment w:val="baseline"/>
                              <w:rPr>
                                <w:rFonts w:ascii="Arial" w:eastAsia="Arial" w:hAnsi="Arial"/>
                                <w:b/>
                                <w:i/>
                                <w:color w:val="008000"/>
                                <w:sz w:val="24"/>
                              </w:rPr>
                            </w:pPr>
                            <w:r>
                              <w:rPr>
                                <w:rFonts w:ascii="Arial" w:eastAsia="Arial" w:hAnsi="Arial"/>
                                <w:b/>
                                <w:i/>
                                <w:color w:val="008000"/>
                                <w:sz w:val="24"/>
                              </w:rPr>
                              <w:t>＜＜★DIODE FORWARD VOLTAGE＞＞ダイオード順方向電圧</w:t>
                            </w:r>
                          </w:p>
                          <w:p w:rsidR="00B71DB0" w:rsidRDefault="00B71DB0">
                            <w:pPr>
                              <w:spacing w:before="243" w:line="240" w:lineRule="exact"/>
                              <w:ind w:left="144"/>
                              <w:textAlignment w:val="baseline"/>
                              <w:rPr>
                                <w:rFonts w:ascii="Bookman Old Style" w:eastAsia="Bookman Old Style" w:hAnsi="Bookman Old Style"/>
                                <w:color w:val="000000"/>
                                <w:spacing w:val="2"/>
                                <w:sz w:val="20"/>
                              </w:rPr>
                            </w:pPr>
                            <w:r>
                              <w:rPr>
                                <w:rFonts w:ascii="Bookman Old Style" w:eastAsia="Bookman Old Style" w:hAnsi="Bookman Old Style"/>
                                <w:color w:val="000000"/>
                                <w:spacing w:val="2"/>
                                <w:sz w:val="20"/>
                              </w:rPr>
                              <w:t>＜＜★The diode forward voltage, VF, is the guaranteed maximum forward drop of the body-drain diode at a specified value of source current.＞＞ダイオードの順方向電圧VFは、指定されたソース電流値でのボディドレインダイオードの最大順方向降下が保証されています。＜＜★Figure 10 shows a typical I-V characteristics for this diode at two temperatures.＞＞図10は、2つの温度でのこのダイオードの典型的なIV特性を示しています。＜＜★P-channel devices have a higher VF due to the higher contact resistance between metal and p-silicon compared with n-type silicon.＞＞Pチャネルデバイスは、n型シリコンと比較して金属とpシリコン間の接触抵抗が高いため、VFが高くなります。＜＜★Maximum values of 1.6V for high voltage devices (&gt;100V) and 1.0V for low voltage devices (&lt;100V) are common.＞＞高電圧デバイス（&gt; 100V）の最大値は1.6V、低電圧デバイス（&lt; 100V）の最大値は1.0Vが一般的です。</w:t>
                            </w:r>
                          </w:p>
                          <w:p w:rsidR="00B71DB0" w:rsidRDefault="00B71DB0">
                            <w:pPr>
                              <w:spacing w:before="486" w:line="274" w:lineRule="exact"/>
                              <w:ind w:left="144"/>
                              <w:textAlignment w:val="baseline"/>
                              <w:rPr>
                                <w:rFonts w:ascii="Arial" w:eastAsia="Arial" w:hAnsi="Arial"/>
                                <w:b/>
                                <w:i/>
                                <w:color w:val="008000"/>
                                <w:sz w:val="24"/>
                              </w:rPr>
                            </w:pPr>
                            <w:r>
                              <w:rPr>
                                <w:rFonts w:ascii="Arial" w:eastAsia="Arial" w:hAnsi="Arial"/>
                                <w:b/>
                                <w:i/>
                                <w:color w:val="008000"/>
                                <w:sz w:val="24"/>
                              </w:rPr>
                              <w:t>＜＜★POWER DISSIPATION＞＞電力損失</w:t>
                            </w:r>
                          </w:p>
                          <w:p w:rsidR="00B71DB0" w:rsidRDefault="00B71DB0">
                            <w:pPr>
                              <w:spacing w:before="244" w:after="109" w:line="240" w:lineRule="exact"/>
                              <w:ind w:left="144"/>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＜＜★The maximum allowable power dissipation that will raise the die temperature to the maximum allowable when the case temperature is held at 25</w:t>
                            </w:r>
                            <w:r>
                              <w:rPr>
                                <w:rFonts w:ascii="Bookman Old Style" w:eastAsia="Bookman Old Style" w:hAnsi="Bookman Old Style"/>
                                <w:color w:val="000000"/>
                                <w:sz w:val="20"/>
                                <w:vertAlign w:val="superscript"/>
                              </w:rPr>
                              <w:t>0</w:t>
                            </w:r>
                            <w:r>
                              <w:rPr>
                                <w:rFonts w:ascii="Bookman Old Style" w:eastAsia="Bookman Old Style" w:hAnsi="Bookman Old Style"/>
                                <w:color w:val="000000"/>
                                <w:sz w:val="20"/>
                              </w:rPr>
                              <w:t xml:space="preserve">C is </w:t>
                            </w:r>
                            <w:proofErr w:type="gramStart"/>
                            <w:r>
                              <w:rPr>
                                <w:rFonts w:ascii="Bookman Old Style" w:eastAsia="Bookman Old Style" w:hAnsi="Bookman Old Style"/>
                                <w:color w:val="000000"/>
                                <w:sz w:val="20"/>
                              </w:rPr>
                              <w:t>important.＞</w:t>
                            </w:r>
                            <w:proofErr w:type="gramEnd"/>
                            <w:r>
                              <w:rPr>
                                <w:rFonts w:ascii="Bookman Old Style" w:eastAsia="Bookman Old Style" w:hAnsi="Bookman Old Style"/>
                                <w:color w:val="000000"/>
                                <w:sz w:val="20"/>
                              </w:rPr>
                              <w:t xml:space="preserve">＞ケース温度が250℃に保たれているときにダイ温度を最大許容値まで上昇させる最大許容消費電力が重要です。＜＜★It is </w:t>
                            </w:r>
                            <w:proofErr w:type="spellStart"/>
                            <w:r>
                              <w:rPr>
                                <w:rFonts w:ascii="Bookman Old Style" w:eastAsia="Bookman Old Style" w:hAnsi="Bookman Old Style"/>
                                <w:color w:val="000000"/>
                                <w:sz w:val="20"/>
                              </w:rPr>
                              <w:t>give</w:t>
                            </w:r>
                            <w:proofErr w:type="spellEnd"/>
                            <w:r>
                              <w:rPr>
                                <w:rFonts w:ascii="Bookman Old Style" w:eastAsia="Bookman Old Style" w:hAnsi="Bookman Old Style"/>
                                <w:color w:val="000000"/>
                                <w:sz w:val="20"/>
                              </w:rPr>
                              <w:t xml:space="preserve"> by Pd where:＞＞</w:t>
                            </w:r>
                            <w:proofErr w:type="spellStart"/>
                            <w:r>
                              <w:rPr>
                                <w:rFonts w:ascii="Bookman Old Style" w:eastAsia="Bookman Old Style" w:hAnsi="Bookman Old Style"/>
                                <w:color w:val="000000"/>
                                <w:sz w:val="20"/>
                              </w:rPr>
                              <w:t>それはPdによって与えられますここで</w:t>
                            </w:r>
                            <w:proofErr w:type="spellEnd"/>
                            <w:r>
                              <w:rPr>
                                <w:rFonts w:ascii="Bookman Old Style" w:eastAsia="Bookman Old Style" w:hAnsi="Bookman Old Style"/>
                                <w:color w:val="00000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53" type="#_x0000_t202" style="position:absolute;margin-left:35.45pt;margin-top:302.15pt;width:196.5pt;height:334.7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mBKwtQIAALYFAAAOAAAAZHJzL2Uyb0RvYy54bWysVNuOmzAQfa/Uf7D8znKpSQJastoNoaq0 vUi7/QAHTLAKNrWdkG3Vf+/YhGSz+1K15cEaPOMztzNzfXPoWrRnSnMpMhxeBRgxUcqKi22Gvz4W 3gIjbaioaCsFy/AT0/hm+fbN9dCnLJKNbCumEIAInQ59hhtj+tT3ddmwjuor2TMBylqqjhr4VVu/ UnQA9K71oyCY+YNUVa9kybSG23xU4qXDr2tWms91rZlBbYYhNuNO5c6NPf3lNU23ivYNL49h0L+I oqNcgNMTVE4NRTvFX0F1vFRSy9pclbLzZV3zkrkcIJsweJHNQ0N75nKB4uj+VCb9/2DLT/svCvEq w1FEMBK0gyY9soNBd/KAQkJshYZep2D40IOpOYACOu2y1f29LL9pJOSqoWLLbpWSQ8NoBRGG9qX/ 7OmIoy3IZvgoK3BEd0Y6oEOtOls+KAgCdOjU06k7NpgSLiOSxHEMqhJ0JIqDWeL659N0et4rbd4z 2SErZFhB+x083d9rY8Oh6WRivQlZ8LZ1FGjFxQUYjjfgHJ5anQ3DdfRnEiTrxXpBPBLN1h4J8ty7 LVbEmxXhPM7f5atVHv6yfkOSNryqmLBuJnaF5M+6d+T5yIsTv7RseWXhbEhabTerVqE9BXYX7nNF B83ZzL8MwxUBcnmRUhiR4C5KvGK2mHukILGXzIOFF4TJXTILSELy4jKley7Yv6eEhgwncRSPbDoH /SK3wH2vc6Npxw3sj5Z3GV6cjGhqObgWlWutobwd5WelsOGfSwHtnhrtGGtJOtLVHDaHcTzm0yRs ZPUEHFYSGAZshOUHQiPVD4wGWCQZ1t93VDGM2g8C5sBunUlQk7CZBCpKeJphg9Eorsy4nXa94tsG kMdJE/IWZqXmjsV2qMYojhMGy8Elc1xkdvs8/3dW53W7/A0AAP//AwBQSwMEFAAGAAgAAAAhAI3b fRDgAAAACwEAAA8AAABkcnMvZG93bnJldi54bWxMj8FOwzAMhu9IvENkJG4sYZ1a1jWdJgQnJERX DjumTdZGa5zSZFt5e8wJjrY//f7+Yju7gV3MFKxHCY8LAcxg67XFTsJn/frwBCxEhVoNHo2EbxNg W97eFCrX/oqVuexjxygEQ64k9DGOOeeh7Y1TYeFHg3Q7+smpSOPUcT2pK4W7gS+FSLlTFulDr0bz 3Jv2tD87CbsDVi/26735qI6Vreu1wLf0JOX93bzbAItmjn8w/OqTOpTk1Pgz6sAGCZlYEykhFasE GAGrNKFNQ+QySzLgZcH/dyh/AAAA//8DAFBLAQItABQABgAIAAAAIQC2gziS/gAAAOEBAAATAAAA AAAAAAAAAAAAAAAAAABbQ29udGVudF9UeXBlc10ueG1sUEsBAi0AFAAGAAgAAAAhADj9If/WAAAA lAEAAAsAAAAAAAAAAAAAAAAALwEAAF9yZWxzLy5yZWxzUEsBAi0AFAAGAAgAAAAhAJyYErC1AgAA tgUAAA4AAAAAAAAAAAAAAAAALgIAAGRycy9lMm9Eb2MueG1sUEsBAi0AFAAGAAgAAAAhAI3bfRDg AAAACwEAAA8AAAAAAAAAAAAAAAAADwUAAGRycy9kb3ducmV2LnhtbFBLBQYAAAAABAAEAPMAAAAc BgAAAAA= " filled="f" stroked="f">
                <v:textbox inset="0,0,0,0">
                  <w:txbxContent>
                    <w:p w:rsidR="00B71DB0" w:rsidRDefault="00B71DB0">
                      <w:pPr>
                        <w:spacing w:before="256" w:line="274" w:lineRule="exact"/>
                        <w:ind w:left="144"/>
                        <w:textAlignment w:val="baseline"/>
                        <w:rPr>
                          <w:rFonts w:ascii="Arial" w:eastAsia="Arial" w:hAnsi="Arial"/>
                          <w:b/>
                          <w:i/>
                          <w:color w:val="008000"/>
                          <w:sz w:val="24"/>
                        </w:rPr>
                      </w:pPr>
                      <w:r>
                        <w:rPr>
                          <w:rFonts w:ascii="Arial" w:eastAsia="Arial" w:hAnsi="Arial"/>
                          <w:b/>
                          <w:i/>
                          <w:color w:val="008000"/>
                          <w:sz w:val="24"/>
                        </w:rPr>
                        <w:t xml:space="preserve">DIODE FORWARD VOLTAGE</w:t>
                      </w:r>
                    </w:p>
                    <w:p w:rsidR="00B71DB0" w:rsidRDefault="00B71DB0">
                      <w:pPr>
                        <w:spacing w:before="243" w:line="240" w:lineRule="exact"/>
                        <w:ind w:left="144"/>
                        <w:textAlignment w:val="baseline"/>
                        <w:rPr>
                          <w:rFonts w:ascii="Bookman Old Style" w:eastAsia="Bookman Old Style" w:hAnsi="Bookman Old Style"/>
                          <w:color w:val="000000"/>
                          <w:spacing w:val="2"/>
                          <w:sz w:val="20"/>
                        </w:rPr>
                      </w:pPr>
                      <w:r>
                        <w:rPr>
                          <w:rFonts w:ascii="Bookman Old Style" w:eastAsia="Bookman Old Style" w:hAnsi="Bookman Old Style"/>
                          <w:color w:val="000000"/>
                          <w:spacing w:val="2"/>
                          <w:sz w:val="20"/>
                        </w:rPr>
                        <w:t xml:space="preserve">The diode forward voltage, VF, is the guaranteed maximum forward drop of the body-drain diode at a specified value of source current. Figure 10 shows a </w:t>
                      </w:r>
                      <w:proofErr w:type="gramStart"/>
                      <w:r>
                        <w:rPr>
                          <w:rFonts w:ascii="Bookman Old Style" w:eastAsia="Bookman Old Style" w:hAnsi="Bookman Old Style"/>
                          <w:color w:val="000000"/>
                          <w:spacing w:val="2"/>
                          <w:sz w:val="20"/>
                        </w:rPr>
                        <w:t xml:space="preserve">typical I-V characteristics</w:t>
                      </w:r>
                      <w:proofErr w:type="gramEnd"/>
                      <w:r>
                        <w:rPr>
                          <w:rFonts w:ascii="Bookman Old Style" w:eastAsia="Bookman Old Style" w:hAnsi="Bookman Old Style"/>
                          <w:color w:val="000000"/>
                          <w:spacing w:val="2"/>
                          <w:sz w:val="20"/>
                        </w:rPr>
                        <w:t xml:space="preserve"> for this diode at two temperatures. P-channel devices have a higher VF due to the higher contact resistance between metal and p-silicon compared with n-type silicon. Maximum values of 1.6V for high voltage devices (&gt;100V) and 1.0V for low voltage devices (&lt;100V) are common.</w:t>
                      </w:r>
                    </w:p>
                    <w:p w:rsidR="00B71DB0" w:rsidRDefault="00B71DB0">
                      <w:pPr>
                        <w:spacing w:before="486" w:line="274" w:lineRule="exact"/>
                        <w:ind w:left="144"/>
                        <w:textAlignment w:val="baseline"/>
                        <w:rPr>
                          <w:rFonts w:ascii="Arial" w:eastAsia="Arial" w:hAnsi="Arial"/>
                          <w:b/>
                          <w:i/>
                          <w:color w:val="008000"/>
                          <w:sz w:val="24"/>
                        </w:rPr>
                      </w:pPr>
                      <w:r>
                        <w:rPr>
                          <w:rFonts w:ascii="Arial" w:eastAsia="Arial" w:hAnsi="Arial"/>
                          <w:b/>
                          <w:i/>
                          <w:color w:val="008000"/>
                          <w:sz w:val="24"/>
                        </w:rPr>
                        <w:t xml:space="preserve">POWER DISSIPATION</w:t>
                      </w:r>
                    </w:p>
                    <w:p w:rsidR="00B71DB0" w:rsidRDefault="00B71DB0">
                      <w:pPr>
                        <w:spacing w:before="244" w:after="109" w:line="240" w:lineRule="exact"/>
                        <w:ind w:left="144"/>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 xml:space="preserve">The maximum allowable power dissipation that will raise the die temperature to the maximum allowable when the case temperature is held at 25</w:t>
                      </w:r>
                      <w:r>
                        <w:rPr>
                          <w:rFonts w:ascii="Bookman Old Style" w:eastAsia="Bookman Old Style" w:hAnsi="Bookman Old Style"/>
                          <w:color w:val="000000"/>
                          <w:sz w:val="20"/>
                          <w:vertAlign w:val="superscript"/>
                        </w:rPr>
                        <w:t xml:space="preserve">0</w:t>
                      </w:r>
                      <w:r>
                        <w:rPr>
                          <w:rFonts w:ascii="Bookman Old Style" w:eastAsia="Bookman Old Style" w:hAnsi="Bookman Old Style"/>
                          <w:color w:val="000000"/>
                          <w:sz w:val="20"/>
                        </w:rPr>
                        <w:t xml:space="preserve">C is important. It is </w:t>
                      </w:r>
                      <w:proofErr w:type="spellStart"/>
                      <w:proofErr w:type="gramStart"/>
                      <w:r>
                        <w:rPr>
                          <w:rFonts w:ascii="Bookman Old Style" w:eastAsia="Bookman Old Style" w:hAnsi="Bookman Old Style"/>
                          <w:color w:val="000000"/>
                          <w:sz w:val="20"/>
                        </w:rPr>
                        <w:t xml:space="preserve">give</w:t>
                      </w:r>
                      <w:proofErr w:type="spellEnd"/>
                      <w:proofErr w:type="gramEnd"/>
                      <w:r>
                        <w:rPr>
                          <w:rFonts w:ascii="Bookman Old Style" w:eastAsia="Bookman Old Style" w:hAnsi="Bookman Old Style"/>
                          <w:color w:val="000000"/>
                          <w:sz w:val="20"/>
                        </w:rPr>
                        <w:t xml:space="preserve"> by Pd where:</w:t>
                      </w:r>
                    </w:p>
                  </w:txbxContent>
                </v:textbox>
                <w10:wrap type="square" anchorx="page" anchory="page"/>
              </v:shape>
            </w:pict>
          </mc:Fallback>
        </mc:AlternateContent>
      </w:r>
      <w:r w:rsidR="00264F6D">
        <w:rPr>
          <w:noProof/>
        </w:rPr>
        <mc:AlternateContent>
          <mc:Choice Requires="wps">
            <w:drawing>
              <wp:anchor distT="0" distB="0" distL="0" distR="0" simplePos="0" relativeHeight="251661312" behindDoc="1" locked="0" layoutInCell="1" allowOverlap="1">
                <wp:simplePos x="0" y="0"/>
                <wp:positionH relativeFrom="page">
                  <wp:posOffset>525145</wp:posOffset>
                </wp:positionH>
                <wp:positionV relativeFrom="page">
                  <wp:posOffset>8604885</wp:posOffset>
                </wp:positionV>
                <wp:extent cx="6680200" cy="843915"/>
                <wp:effectExtent l="0" t="0" r="0" b="0"/>
                <wp:wrapSquare wrapText="bothSides"/>
                <wp:docPr id="22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84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pPr>
                              <w:spacing w:before="52" w:line="250" w:lineRule="exact"/>
                              <w:jc w:val="both"/>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w:t>
                            </w:r>
                            <w:proofErr w:type="spellStart"/>
                            <w:r>
                              <w:rPr>
                                <w:rFonts w:ascii="Bookman Old Style" w:eastAsia="Bookman Old Style" w:hAnsi="Bookman Old Style"/>
                                <w:color w:val="000000"/>
                                <w:sz w:val="20"/>
                              </w:rPr>
                              <w:t>T</w:t>
                            </w:r>
                            <w:r w:rsidRPr="0081456C">
                              <w:rPr>
                                <w:rFonts w:ascii="Bookman Old Style" w:eastAsia="Bookman Old Style" w:hAnsi="Bookman Old Style"/>
                                <w:color w:val="000000"/>
                                <w:sz w:val="20"/>
                                <w:szCs w:val="20"/>
                                <w:highlight w:val="yellow"/>
                                <w:vertAlign w:val="subscript"/>
                              </w:rPr>
                              <w:t>jmax</w:t>
                            </w:r>
                            <w:proofErr w:type="spellEnd"/>
                            <w:r w:rsidRPr="00695BA5">
                              <w:rPr>
                                <w:rFonts w:ascii="Bookman Old Style" w:eastAsia="Bookman Old Style" w:hAnsi="Bookman Old Style"/>
                                <w:color w:val="000000"/>
                                <w:sz w:val="20"/>
                                <w:vertAlign w:val="subscript"/>
                              </w:rPr>
                              <w:t xml:space="preserve"> </w:t>
                            </w:r>
                            <w:r>
                              <w:rPr>
                                <w:rFonts w:ascii="Bookman Old Style" w:eastAsia="Bookman Old Style" w:hAnsi="Bookman Old Style"/>
                                <w:color w:val="000000"/>
                                <w:sz w:val="20"/>
                              </w:rPr>
                              <w:t>= Maximum allowable temperature of the p-n junction in the device (normally 150</w:t>
                            </w:r>
                            <w:r>
                              <w:rPr>
                                <w:rFonts w:ascii="Bookman Old Style" w:eastAsia="Bookman Old Style" w:hAnsi="Bookman Old Style"/>
                                <w:color w:val="000000"/>
                                <w:sz w:val="20"/>
                                <w:vertAlign w:val="superscript"/>
                              </w:rPr>
                              <w:t>0</w:t>
                            </w:r>
                            <w:r>
                              <w:rPr>
                                <w:rFonts w:ascii="Bookman Old Style" w:eastAsia="Bookman Old Style" w:hAnsi="Bookman Old Style"/>
                                <w:color w:val="000000"/>
                                <w:sz w:val="20"/>
                              </w:rPr>
                              <w:t>C or 175</w:t>
                            </w:r>
                            <w:r>
                              <w:rPr>
                                <w:rFonts w:ascii="Bookman Old Style" w:eastAsia="Bookman Old Style" w:hAnsi="Bookman Old Style"/>
                                <w:color w:val="000000"/>
                                <w:sz w:val="20"/>
                                <w:vertAlign w:val="superscript"/>
                              </w:rPr>
                              <w:t>0</w:t>
                            </w:r>
                            <w:r>
                              <w:rPr>
                                <w:rFonts w:ascii="Bookman Old Style" w:eastAsia="Bookman Old Style" w:hAnsi="Bookman Old Style"/>
                                <w:color w:val="000000"/>
                                <w:sz w:val="20"/>
                              </w:rPr>
                              <w:t xml:space="preserve">C) </w:t>
                            </w:r>
                            <w:proofErr w:type="spellStart"/>
                            <w:r>
                              <w:rPr>
                                <w:rFonts w:ascii="Bookman Old Style" w:eastAsia="Bookman Old Style" w:hAnsi="Bookman Old Style"/>
                                <w:color w:val="000000"/>
                                <w:sz w:val="20"/>
                              </w:rPr>
                              <w:t>R</w:t>
                            </w:r>
                            <w:r w:rsidRPr="00695BA5">
                              <w:rPr>
                                <w:rFonts w:ascii="Bookman Old Style" w:eastAsia="Bookman Old Style" w:hAnsi="Bookman Old Style"/>
                                <w:color w:val="000000"/>
                                <w:sz w:val="20"/>
                                <w:highlight w:val="yellow"/>
                                <w:vertAlign w:val="subscript"/>
                              </w:rPr>
                              <w:t>thJC</w:t>
                            </w:r>
                            <w:proofErr w:type="spellEnd"/>
                            <w:r w:rsidRPr="00695BA5">
                              <w:rPr>
                                <w:rFonts w:ascii="Bookman Old Style" w:eastAsia="Bookman Old Style" w:hAnsi="Bookman Old Style"/>
                                <w:color w:val="000000"/>
                                <w:sz w:val="20"/>
                                <w:highlight w:val="yellow"/>
                                <w:vertAlign w:val="subscript"/>
                              </w:rPr>
                              <w:t xml:space="preserve"> </w:t>
                            </w:r>
                            <w:r>
                              <w:rPr>
                                <w:rFonts w:ascii="Bookman Old Style" w:eastAsia="Bookman Old Style" w:hAnsi="Bookman Old Style"/>
                                <w:color w:val="000000"/>
                                <w:sz w:val="20"/>
                              </w:rPr>
                              <w:t>= Junction-to-case thermal impedance of the device.＞＞Tjmax =デバイスのpn接合の最大許容温度（通常は1500Cまたは1750C）RthJC =デバイスの接合からケースへの熱インピーダンス。</w:t>
                            </w:r>
                          </w:p>
                          <w:p w:rsidR="00B71DB0" w:rsidRDefault="00B71DB0">
                            <w:pPr>
                              <w:spacing w:before="485" w:after="13" w:line="274" w:lineRule="exact"/>
                              <w:textAlignment w:val="baseline"/>
                              <w:rPr>
                                <w:rFonts w:ascii="Arial" w:eastAsia="Arial" w:hAnsi="Arial"/>
                                <w:b/>
                                <w:i/>
                                <w:color w:val="008000"/>
                                <w:sz w:val="24"/>
                              </w:rPr>
                            </w:pPr>
                            <w:r>
                              <w:rPr>
                                <w:rFonts w:ascii="Arial" w:eastAsia="Arial" w:hAnsi="Arial"/>
                                <w:b/>
                                <w:i/>
                                <w:color w:val="008000"/>
                                <w:sz w:val="24"/>
                              </w:rPr>
                              <w:t>＜＜★DYNAMIC CHARACTERISTICS＞＞動的特性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54" type="#_x0000_t202" style="position:absolute;margin-left:41.35pt;margin-top:677.55pt;width:526pt;height:66.4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NKSyswIAALUFAAAOAAAAZHJzL2Uyb0RvYy54bWysVG1vmzAQ/j5p/8Hyd8pLCQVUUrUhTJO6 F6ndD3DABGtgM9sJdNP++84mpEmrSdM2PliHfX7unrvHd30zdi3aU6mY4Bn2LzyMKC9Fxfg2w18e CyfGSGnCK9IKTjP8RBW+Wb59cz30KQ1EI9qKSgQgXKVDn+FG6z51XVU2tCPqQvSUw2EtZEc0/Mqt W0kyAHrXuoHnRe4gZNVLUVKlYDefDvHS4tc1LfWnulZUozbDkJu2q7Trxqzu8pqkW0n6hpWHNMhf ZNERxiHoESonmqCdZK+gOlZKoUStL0rRuaKuWUktB2Djey/YPDSkp5YLFEf1xzKp/wdbftx/lohV GQ6CACNOOmjSIx01uhMj8i8TU6GhVyk4PvTgqkc4gE5btqq/F+VXhbhYNYRv6a2UYmgoqSBD39x0 T65OOMqAbIYPooJAZKeFBRpr2ZnyQUEQoEOnno7dMcmUsBlFsQctx6iEszi8TPyFDUHS+XYvlX5H RYeMkWEJ3bfoZH+vtMmGpLOLCcZFwdrWKqDlZxvgOO1AbLhqzkwWtqE/Ei9Zx+s4dMIgWjuhl+fO bbEKnajwrxb5Zb5a5f5PE9cP04ZVFeUmzCwuP/yz5h1kPsniKC8lWlYZOJOSktvNqpVoT0Dchf0O BTlxc8/TsEUALi8o+UHo3QWJU0TxlRMW4cJJrrzY8fzkLom8MAnz4pzSPeP03ymhIcPJIlhMYvot N89+r7mRtGMaxkfLOlDE0YmkRoJrXtnWasLayT4phUn/uRTQ7rnRVrBGo5Na9bgZp9cRm/BGzRtR PYGEpQCFgRhh9oHRCPkdowHmSIbVtx2RFKP2PYdnYIbObMjZ2MwG4SVczbDGaDJXehpOu16ybQPI 00Pj4haeSs2sip+zODwwmA2WzGGOmeFz+m+9nqft8hcAAAD//wMAUEsDBBQABgAIAAAAIQDAwYEs 4QAAAA0BAAAPAAAAZHJzL2Rvd25yZXYueG1sTI/NTsMwEITvSLyDtUjcqJ3+EUKcqkJwQkJNw4Gj E7uJ1XgdYrcNb8/2BLfdmdHst/lmcj07mzFYjxKSmQBmsPHaYivhs3p7SIGFqFCr3qOR8GMCbIrb m1xl2l+wNOd9bBmVYMiUhC7GIeM8NJ1xKsz8YJC8gx+dirSOLdejulC56/lciDV3yiJd6NRgXjrT HPcnJ2H7heWr/f6od+WhtFX1JPB9fZTy/m7aPgOLZop/YbjiEzoUxFT7E+rAegnp/JGSpC9WqwTY NZEslqTVNC3TVAAvcv7/i+IXAAD//wMAUEsBAi0AFAAGAAgAAAAhALaDOJL+AAAA4QEAABMAAAAA AAAAAAAAAAAAAAAAAFtDb250ZW50X1R5cGVzXS54bWxQSwECLQAUAAYACAAAACEAOP0h/9YAAACU AQAACwAAAAAAAAAAAAAAAAAvAQAAX3JlbHMvLnJlbHNQSwECLQAUAAYACAAAACEAcjSksrMCAAC1 BQAADgAAAAAAAAAAAAAAAAAuAgAAZHJzL2Uyb0RvYy54bWxQSwECLQAUAAYACAAAACEAwMGBLOEA AAANAQAADwAAAAAAAAAAAAAAAAANBQAAZHJzL2Rvd25yZXYueG1sUEsFBgAAAAAEAAQA8wAAABsG AAAAAA== " filled="f" stroked="f">
                <v:textbox inset="0,0,0,0">
                  <w:txbxContent>
                    <w:p w:rsidR="00B71DB0" w:rsidRDefault="00B71DB0">
                      <w:pPr>
                        <w:spacing w:before="52" w:line="250" w:lineRule="exact"/>
                        <w:jc w:val="both"/>
                        <w:textAlignment w:val="baseline"/>
                        <w:rPr>
                          <w:rFonts w:ascii="Bookman Old Style" w:eastAsia="Bookman Old Style" w:hAnsi="Bookman Old Style"/>
                          <w:color w:val="000000"/>
                          <w:sz w:val="20"/>
                        </w:rPr>
                      </w:pPr>
                      <w:proofErr w:type="spellStart"/>
                      <w:r>
                        <w:rPr>
                          <w:rFonts w:ascii="Bookman Old Style" w:eastAsia="Bookman Old Style" w:hAnsi="Bookman Old Style"/>
                          <w:color w:val="000000"/>
                          <w:sz w:val="20"/>
                        </w:rPr>
                        <w:t xml:space="preserve">T</w:t>
                      </w:r>
                      <w:r w:rsidRPr="0081456C">
                        <w:rPr>
                          <w:rFonts w:ascii="Bookman Old Style" w:eastAsia="Bookman Old Style" w:hAnsi="Bookman Old Style"/>
                          <w:color w:val="000000"/>
                          <w:sz w:val="20"/>
                          <w:szCs w:val="20"/>
                          <w:highlight w:val="yellow"/>
                          <w:vertAlign w:val="subscript"/>
                        </w:rPr>
                        <w:t xml:space="preserve">jmax</w:t>
                      </w:r>
                      <w:proofErr w:type="spellEnd"/>
                      <w:r w:rsidRPr="00695BA5">
                        <w:rPr>
                          <w:rFonts w:ascii="Bookman Old Style" w:eastAsia="Bookman Old Style" w:hAnsi="Bookman Old Style"/>
                          <w:color w:val="000000"/>
                          <w:sz w:val="20"/>
                          <w:vertAlign w:val="subscript"/>
                        </w:rPr>
                        <w:t xml:space="preserve"> </w:t>
                      </w:r>
                      <w:r>
                        <w:rPr>
                          <w:rFonts w:ascii="Bookman Old Style" w:eastAsia="Bookman Old Style" w:hAnsi="Bookman Old Style"/>
                          <w:color w:val="000000"/>
                          <w:sz w:val="20"/>
                        </w:rPr>
                        <w:t xml:space="preserve">= Maximum allowable temperature of the p-n junction in the device (normally 150</w:t>
                      </w:r>
                      <w:r>
                        <w:rPr>
                          <w:rFonts w:ascii="Bookman Old Style" w:eastAsia="Bookman Old Style" w:hAnsi="Bookman Old Style"/>
                          <w:color w:val="000000"/>
                          <w:sz w:val="20"/>
                          <w:vertAlign w:val="superscript"/>
                        </w:rPr>
                        <w:t xml:space="preserve">0</w:t>
                      </w:r>
                      <w:r>
                        <w:rPr>
                          <w:rFonts w:ascii="Bookman Old Style" w:eastAsia="Bookman Old Style" w:hAnsi="Bookman Old Style"/>
                          <w:color w:val="000000"/>
                          <w:sz w:val="20"/>
                        </w:rPr>
                        <w:t xml:space="preserve">C or 175</w:t>
                      </w:r>
                      <w:r>
                        <w:rPr>
                          <w:rFonts w:ascii="Bookman Old Style" w:eastAsia="Bookman Old Style" w:hAnsi="Bookman Old Style"/>
                          <w:color w:val="000000"/>
                          <w:sz w:val="20"/>
                          <w:vertAlign w:val="superscript"/>
                        </w:rPr>
                        <w:t xml:space="preserve">0</w:t>
                      </w:r>
                      <w:r>
                        <w:rPr>
                          <w:rFonts w:ascii="Bookman Old Style" w:eastAsia="Bookman Old Style" w:hAnsi="Bookman Old Style"/>
                          <w:color w:val="000000"/>
                          <w:sz w:val="20"/>
                        </w:rPr>
                        <w:t xml:space="preserve">C) </w:t>
                      </w:r>
                      <w:proofErr w:type="spellStart"/>
                      <w:r>
                        <w:rPr>
                          <w:rFonts w:ascii="Bookman Old Style" w:eastAsia="Bookman Old Style" w:hAnsi="Bookman Old Style"/>
                          <w:color w:val="000000"/>
                          <w:sz w:val="20"/>
                        </w:rPr>
                        <w:t xml:space="preserve">R</w:t>
                      </w:r>
                      <w:r w:rsidRPr="00695BA5">
                        <w:rPr>
                          <w:rFonts w:ascii="Bookman Old Style" w:eastAsia="Bookman Old Style" w:hAnsi="Bookman Old Style"/>
                          <w:color w:val="000000"/>
                          <w:sz w:val="20"/>
                          <w:highlight w:val="yellow"/>
                          <w:vertAlign w:val="subscript"/>
                        </w:rPr>
                        <w:t xml:space="preserve">thJC</w:t>
                      </w:r>
                      <w:proofErr w:type="spellEnd"/>
                      <w:r w:rsidRPr="00695BA5">
                        <w:rPr>
                          <w:rFonts w:ascii="Bookman Old Style" w:eastAsia="Bookman Old Style" w:hAnsi="Bookman Old Style"/>
                          <w:color w:val="000000"/>
                          <w:sz w:val="20"/>
                          <w:highlight w:val="yellow"/>
                          <w:vertAlign w:val="subscript"/>
                        </w:rPr>
                        <w:t xml:space="preserve"> </w:t>
                      </w:r>
                      <w:r>
                        <w:rPr>
                          <w:rFonts w:ascii="Bookman Old Style" w:eastAsia="Bookman Old Style" w:hAnsi="Bookman Old Style"/>
                          <w:color w:val="000000"/>
                          <w:sz w:val="20"/>
                        </w:rPr>
                        <w:t xml:space="preserve">= Junction-to-case thermal impedance of the device.</w:t>
                      </w:r>
                    </w:p>
                    <w:p w:rsidR="00B71DB0" w:rsidRDefault="00B71DB0">
                      <w:pPr>
                        <w:spacing w:before="485" w:after="13" w:line="274" w:lineRule="exact"/>
                        <w:textAlignment w:val="baseline"/>
                        <w:rPr>
                          <w:rFonts w:ascii="Arial" w:eastAsia="Arial" w:hAnsi="Arial"/>
                          <w:b/>
                          <w:i/>
                          <w:color w:val="008000"/>
                          <w:sz w:val="24"/>
                        </w:rPr>
                      </w:pPr>
                      <w:r>
                        <w:rPr>
                          <w:rFonts w:ascii="Arial" w:eastAsia="Arial" w:hAnsi="Arial"/>
                          <w:b/>
                          <w:i/>
                          <w:color w:val="008000"/>
                          <w:sz w:val="24"/>
                        </w:rPr>
                        <w:t xml:space="preserve">DYNAMIC CHARACTERISTICS</w:t>
                      </w:r>
                    </w:p>
                  </w:txbxContent>
                </v:textbox>
                <w10:wrap type="square" anchorx="page" anchory="page"/>
              </v:shape>
            </w:pict>
          </mc:Fallback>
        </mc:AlternateContent>
      </w:r>
    </w:p>
    <w:p w:rsidR="00AB56D1" w:rsidRDefault="00AB56D1">
      <w:pPr>
        <w:sectPr w:rsidR="00AB56D1">
          <w:pgSz w:w="12240" w:h="15840"/>
          <w:pgMar w:top="860" w:right="893" w:bottom="324" w:left="709" w:header="720" w:footer="720" w:gutter="0"/>
          <w:cols w:space="720"/>
        </w:sectPr>
      </w:pPr>
    </w:p>
    <w:p w:rsidR="00AB56D1" w:rsidRDefault="00B71DB0">
      <w:pPr>
        <w:spacing w:before="14" w:after="268" w:line="240" w:lineRule="exact"/>
        <w:ind w:right="360"/>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lastRenderedPageBreak/>
        <w:t>＜＜★When the MOSFET is used as a switch, its basic function is to control the drain current by the gate voltage.＞＞MOSFETをスイッチとして使用する場合、その基本的な機能は、ゲート電圧によってドレイン電流を制御することです。＜＜★Figure 11(a) shows the transfer characteristics and Figure 11(b) is an equivalent circuit model often used for the analysis of MOSFET switching performance.＞＞図11（a）は伝達特性を示し、図11（b）はMOSFETのスイッチング性能の分析によく使用される等価回路モデルです。</w:t>
      </w:r>
    </w:p>
    <w:p w:rsidR="00AB56D1" w:rsidRDefault="00264F6D">
      <w:pPr>
        <w:spacing w:before="18" w:line="306" w:lineRule="exact"/>
        <w:jc w:val="center"/>
        <w:textAlignment w:val="baseline"/>
        <w:rPr>
          <w:rFonts w:ascii="Arial" w:eastAsia="Arial" w:hAnsi="Arial"/>
          <w:b/>
          <w:color w:val="000000"/>
          <w:sz w:val="20"/>
        </w:rPr>
      </w:pPr>
      <w:r>
        <w:rPr>
          <w:noProof/>
        </w:rPr>
        <mc:AlternateContent>
          <mc:Choice Requires="wps">
            <w:drawing>
              <wp:anchor distT="0" distB="0" distL="0" distR="0" simplePos="0" relativeHeight="251662336" behindDoc="1" locked="0" layoutInCell="1" allowOverlap="1">
                <wp:simplePos x="0" y="0"/>
                <wp:positionH relativeFrom="page">
                  <wp:posOffset>540385</wp:posOffset>
                </wp:positionH>
                <wp:positionV relativeFrom="page">
                  <wp:posOffset>1341120</wp:posOffset>
                </wp:positionV>
                <wp:extent cx="6700520" cy="3482340"/>
                <wp:effectExtent l="0" t="0" r="0" b="0"/>
                <wp:wrapSquare wrapText="bothSides"/>
                <wp:docPr id="22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0520" cy="348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AF7D59" w:rsidP="00AF7D59">
                            <w:pPr>
                              <w:jc w:val="center"/>
                            </w:pPr>
                            <w:r>
                              <w:rPr>
                                <w:noProof/>
                              </w:rPr>
                              <w:drawing>
                                <wp:inline distT="0" distB="0" distL="0" distR="0" wp14:anchorId="0D553E20" wp14:editId="3397757F">
                                  <wp:extent cx="5543550" cy="3409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43550" cy="34099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55" type="#_x0000_t202" style="position:absolute;left:0;text-align:left;margin-left:42.55pt;margin-top:105.6pt;width:527.6pt;height:274.2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YP+PtgIAALYFAAAOAAAAZHJzL2Uyb0RvYy54bWysVFtvmzAUfp+0/2D5nXIJSQCVVG0I06Tu IrX7AQ6YYA1sZjuBrtp/37EJSdO+TNt4sA4+x9+5fedc3wxtgw5UKiZ4iv0rDyPKC1Eyvkvxt8fc iTBSmvCSNILTFD9RhW9W799d911CA1GLpqQSAQhXSd+luNa6S1xXFTVtiboSHeWgrIRsiYZfuXNL SXpAbxs38LyF2wtZdlIUVCm4zUYlXln8qqKF/lJVimrUpBhi0/aU9tya011dk2QnSVez4hgG+Yso WsI4OD1BZUQTtJfsDVTLCimUqPRVIVpXVBUrqM0BsvG9V9k81KSjNhcojupOZVL/D7b4fPgqEStT HAQ+Rpy00KRHOmh0Jwbkz+amQn2nEjB86MBUD6CATttsVXcviu8KcbGuCd/RWylFX1NSQoS+eem+ eDriKAOy7T+JEhyRvRYWaKhka8oHBUGADp16OnXHBFPA5WLpefMAVAXoZmEUzELbP5ck0/NOKv2B ihYZIcUS2m/hyeFeaRMOSSYT442LnDWNpUDDLy7AcLwB5/DU6EwYtqPPsRdvok0UOmGw2Dihl2XO bb4OnUXuL+fZLFuvM/+X8euHSc3KknLjZmKXH/5Z9448H3lx4pcSDSsNnAlJyd123Uh0IMDu3H62 6KA5m7mXYdgiQC6vUvKD0LsLYidfREsnzMO5Ey+9yPH8+C5eeGEcZvllSveM039PCfUpjufBfGTT OehXuXn2e5sbSVqmYX80rE1xdDIiieHghpe2tZqwZpRflMKEfy4FtHtqtGWsIelIVz1sh3E84mkS tqJ8Ag5LAQwDNsLyA6EW8idGPSySFKsfeyIpRs1HDnNgts4kyEnYTgLhBTxNscZoFNd63E77TrJd DcjjpHFxC7NSMctiM1RjFMcJg+VgkzkuMrN9Xv5bq/O6Xf0GAAD//wMAUEsDBBQABgAIAAAAIQBd tU4F4QAAAAsBAAAPAAAAZHJzL2Rvd25yZXYueG1sTI/BTsMwEETvSPyDtUjcqJ1AQxuyqSoEJyRE Gg4cndhNrMbrELtt+HvcExxX8zTzttjMdmAnPXnjCCFZCGCaWqcMdQif9evdCpgPkpQcHGmEH+1h U15fFTJX7kyVPu1Cx2IJ+Vwi9CGMOee+7bWVfuFGTTHbu8nKEM+p42qS51huB54KkXErDcWFXo76 udftYXe0CNsvql7M93vzUe0rU9drQW/ZAfH2Zt4+AQt6Dn8wXPSjOpTRqXFHUp4NCKtlEkmENElS YBcgeRD3wBqEx+U6A14W/P8P5S8AAAD//wMAUEsBAi0AFAAGAAgAAAAhALaDOJL+AAAA4QEAABMA AAAAAAAAAAAAAAAAAAAAAFtDb250ZW50X1R5cGVzXS54bWxQSwECLQAUAAYACAAAACEAOP0h/9YA AACUAQAACwAAAAAAAAAAAAAAAAAvAQAAX3JlbHMvLnJlbHNQSwECLQAUAAYACAAAACEAqGD/j7YC AAC2BQAADgAAAAAAAAAAAAAAAAAuAgAAZHJzL2Uyb0RvYy54bWxQSwECLQAUAAYACAAAACEAXbVO BeEAAAALAQAADwAAAAAAAAAAAAAAAAAQBQAAZHJzL2Rvd25yZXYueG1sUEsFBgAAAAAEAAQA8wAA AB4GAAAAAA== " filled="f" stroked="f">
                <v:textbox inset="0,0,0,0">
                  <w:txbxContent>
                    <w:p w:rsidR="00B71DB0" w:rsidRDefault="00AF7D59" w:rsidP="00AF7D59">
                      <w:pPr>
                        <w:jc w:val="center"/>
                      </w:pPr>
                      <w:r>
                        <w:rPr>
                          <w:noProof/>
                        </w:rPr>
                        <w:drawing>
                          <wp:inline distT="0" distB="0" distL="0" distR="0" wp14:anchorId="0D553E20" wp14:editId="3397757F">
                            <wp:extent cx="5543550" cy="3409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43550" cy="3409950"/>
                                    </a:xfrm>
                                    <a:prstGeom prst="rect">
                                      <a:avLst/>
                                    </a:prstGeom>
                                  </pic:spPr>
                                </pic:pic>
                              </a:graphicData>
                            </a:graphic>
                          </wp:inline>
                        </w:drawing>
                      </w:r>
                    </w:p>
                  </w:txbxContent>
                </v:textbox>
                <w10:wrap type="square" anchorx="page" anchory="page"/>
              </v:shape>
            </w:pict>
          </mc:Fallback>
        </mc:AlternateContent>
      </w:r>
      <w:r w:rsidR="00B71DB0">
        <w:rPr>
          <w:rFonts w:ascii="Arial" w:eastAsia="Arial" w:hAnsi="Arial"/>
          <w:b/>
          <w:color w:val="000000"/>
          <w:sz w:val="20"/>
        </w:rPr>
        <w:t xml:space="preserve">＜＜★Figure </w:t>
      </w:r>
      <w:proofErr w:type="gramStart"/>
      <w:r w:rsidR="00B71DB0">
        <w:rPr>
          <w:rFonts w:ascii="Arial" w:eastAsia="Arial" w:hAnsi="Arial"/>
          <w:b/>
          <w:color w:val="000000"/>
          <w:sz w:val="20"/>
        </w:rPr>
        <w:t>9.＞</w:t>
      </w:r>
      <w:proofErr w:type="gramEnd"/>
      <w:r w:rsidR="00B71DB0">
        <w:rPr>
          <w:rFonts w:ascii="Arial" w:eastAsia="Arial" w:hAnsi="Arial"/>
          <w:b/>
          <w:color w:val="000000"/>
          <w:sz w:val="20"/>
        </w:rPr>
        <w:t>＞図9。＜＜★</w:t>
      </w:r>
      <w:r w:rsidR="00B71DB0">
        <w:rPr>
          <w:rFonts w:ascii="Arial" w:eastAsia="Arial" w:hAnsi="Arial"/>
          <w:color w:val="000000"/>
          <w:sz w:val="20"/>
        </w:rPr>
        <w:t xml:space="preserve">Relative Contributions to </w:t>
      </w:r>
      <w:r w:rsidR="00B71DB0" w:rsidRPr="001251B4">
        <w:rPr>
          <w:rFonts w:ascii="Arial" w:eastAsia="Arial" w:hAnsi="Arial"/>
          <w:color w:val="000000"/>
          <w:sz w:val="20"/>
        </w:rPr>
        <w:t>R</w:t>
      </w:r>
      <w:r w:rsidR="00B71DB0" w:rsidRPr="001251B4">
        <w:rPr>
          <w:rFonts w:ascii="Arial" w:eastAsia="Arial" w:hAnsi="Arial"/>
          <w:color w:val="000000"/>
          <w:sz w:val="20"/>
          <w:vertAlign w:val="subscript"/>
        </w:rPr>
        <w:t xml:space="preserve">DS(on) </w:t>
      </w:r>
      <w:r w:rsidR="00B71DB0">
        <w:rPr>
          <w:rFonts w:ascii="Arial" w:eastAsia="Arial" w:hAnsi="Arial"/>
          <w:color w:val="000000"/>
          <w:sz w:val="20"/>
        </w:rPr>
        <w:t>With Different Voltage Ratings.＞＞異なる電圧定格でのRDS（on）への相対的な寄与。</w:t>
      </w:r>
    </w:p>
    <w:p w:rsidR="00AB56D1" w:rsidRDefault="00B71DB0">
      <w:pPr>
        <w:spacing w:before="75" w:line="265"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＜＜★The switching performance of a device is determined by the time required to establish voltage changes across capacitances.＞＞デバイスのスイッチング性能は、静電容量間の電圧変化を確立するために必要な時間によって決まります。＜＜★R</w:t>
      </w:r>
      <w:r w:rsidRPr="00C1135D">
        <w:rPr>
          <w:rFonts w:ascii="Bookman Old Style" w:eastAsia="Bookman Old Style" w:hAnsi="Bookman Old Style"/>
          <w:color w:val="000000"/>
          <w:sz w:val="20"/>
          <w:vertAlign w:val="subscript"/>
        </w:rPr>
        <w:t>G</w:t>
      </w:r>
      <w:r>
        <w:rPr>
          <w:rFonts w:ascii="Bookman Old Style" w:eastAsia="Bookman Old Style" w:hAnsi="Bookman Old Style"/>
          <w:color w:val="000000"/>
          <w:sz w:val="20"/>
        </w:rPr>
        <w:t xml:space="preserve"> is the distributed resistance of the gate and is approximately inversely proportional to active area.＞＞R</w:t>
      </w:r>
      <w:r w:rsidRPr="00C1135D">
        <w:rPr>
          <w:rFonts w:ascii="Bookman Old Style" w:eastAsia="Bookman Old Style" w:hAnsi="Bookman Old Style"/>
          <w:color w:val="000000"/>
          <w:sz w:val="20"/>
          <w:vertAlign w:val="subscript"/>
        </w:rPr>
        <w:t>G</w:t>
      </w:r>
      <w:r>
        <w:rPr>
          <w:rFonts w:ascii="Bookman Old Style" w:eastAsia="Bookman Old Style" w:hAnsi="Bookman Old Style"/>
          <w:color w:val="000000"/>
          <w:sz w:val="20"/>
        </w:rPr>
        <w:t>はゲートの分布抵抗であり、アクティブエリアにほぼ反比例します。＜＜★L</w:t>
      </w:r>
      <w:r w:rsidRPr="00695BA5">
        <w:rPr>
          <w:rFonts w:ascii="Bookman Old Style" w:eastAsia="Bookman Old Style" w:hAnsi="Bookman Old Style"/>
          <w:color w:val="000000"/>
          <w:sz w:val="20"/>
          <w:highlight w:val="yellow"/>
          <w:vertAlign w:val="subscript"/>
        </w:rPr>
        <w:t xml:space="preserve">S </w:t>
      </w:r>
      <w:r>
        <w:rPr>
          <w:rFonts w:ascii="Bookman Old Style" w:eastAsia="Bookman Old Style" w:hAnsi="Bookman Old Style"/>
          <w:color w:val="000000"/>
          <w:sz w:val="20"/>
        </w:rPr>
        <w:lastRenderedPageBreak/>
        <w:t>and L</w:t>
      </w:r>
      <w:r w:rsidRPr="00695BA5">
        <w:rPr>
          <w:rFonts w:ascii="Bookman Old Style" w:eastAsia="Bookman Old Style" w:hAnsi="Bookman Old Style"/>
          <w:color w:val="000000"/>
          <w:sz w:val="20"/>
          <w:highlight w:val="yellow"/>
          <w:vertAlign w:val="subscript"/>
        </w:rPr>
        <w:t xml:space="preserve">D </w:t>
      </w:r>
      <w:r>
        <w:rPr>
          <w:rFonts w:ascii="Bookman Old Style" w:eastAsia="Bookman Old Style" w:hAnsi="Bookman Old Style"/>
          <w:color w:val="000000"/>
          <w:sz w:val="20"/>
        </w:rPr>
        <w:t xml:space="preserve">are source and drain lead inductances and are around a few tens of </w:t>
      </w:r>
      <w:proofErr w:type="spellStart"/>
      <w:r>
        <w:rPr>
          <w:rFonts w:ascii="Bookman Old Style" w:eastAsia="Bookman Old Style" w:hAnsi="Bookman Old Style"/>
          <w:color w:val="000000"/>
          <w:sz w:val="20"/>
        </w:rPr>
        <w:t>nH</w:t>
      </w:r>
      <w:proofErr w:type="spellEnd"/>
      <w:r>
        <w:rPr>
          <w:rFonts w:ascii="Bookman Old Style" w:eastAsia="Bookman Old Style" w:hAnsi="Bookman Old Style"/>
          <w:color w:val="000000"/>
          <w:sz w:val="20"/>
        </w:rPr>
        <w:t>.＞＞</w:t>
      </w:r>
      <w:proofErr w:type="spellStart"/>
      <w:r>
        <w:rPr>
          <w:rFonts w:ascii="Bookman Old Style" w:eastAsia="Bookman Old Style" w:hAnsi="Bookman Old Style"/>
          <w:color w:val="000000"/>
          <w:sz w:val="20"/>
        </w:rPr>
        <w:t>LSとLDはソースとドレインのリードインダクタンスであり、約数十nHです</w:t>
      </w:r>
      <w:proofErr w:type="spellEnd"/>
      <w:r>
        <w:rPr>
          <w:rFonts w:ascii="Bookman Old Style" w:eastAsia="Bookman Old Style" w:hAnsi="Bookman Old Style"/>
          <w:color w:val="000000"/>
          <w:sz w:val="20"/>
        </w:rPr>
        <w:t>。＜＜★［1］Typical values of input (</w:t>
      </w:r>
      <w:proofErr w:type="spellStart"/>
      <w:r>
        <w:rPr>
          <w:rFonts w:ascii="Bookman Old Style" w:eastAsia="Bookman Old Style" w:hAnsi="Bookman Old Style"/>
          <w:color w:val="000000"/>
          <w:sz w:val="20"/>
        </w:rPr>
        <w:t>C</w:t>
      </w:r>
      <w:r w:rsidRPr="00695BA5">
        <w:rPr>
          <w:rFonts w:ascii="Bookman Old Style" w:eastAsia="Bookman Old Style" w:hAnsi="Bookman Old Style"/>
          <w:color w:val="000000"/>
          <w:sz w:val="20"/>
          <w:highlight w:val="yellow"/>
          <w:vertAlign w:val="subscript"/>
        </w:rPr>
        <w:t>iss</w:t>
      </w:r>
      <w:proofErr w:type="spellEnd"/>
      <w:r>
        <w:rPr>
          <w:rFonts w:ascii="Bookman Old Style" w:eastAsia="Bookman Old Style" w:hAnsi="Bookman Old Style"/>
          <w:color w:val="000000"/>
          <w:sz w:val="20"/>
        </w:rPr>
        <w:t>), output (</w:t>
      </w:r>
      <w:proofErr w:type="spellStart"/>
      <w:r>
        <w:rPr>
          <w:rFonts w:ascii="Bookman Old Style" w:eastAsia="Bookman Old Style" w:hAnsi="Bookman Old Style"/>
          <w:color w:val="000000"/>
          <w:sz w:val="20"/>
        </w:rPr>
        <w:t>C</w:t>
      </w:r>
      <w:r w:rsidRPr="00695BA5">
        <w:rPr>
          <w:rFonts w:ascii="Bookman Old Style" w:eastAsia="Bookman Old Style" w:hAnsi="Bookman Old Style"/>
          <w:color w:val="000000"/>
          <w:sz w:val="20"/>
          <w:highlight w:val="yellow"/>
          <w:vertAlign w:val="subscript"/>
        </w:rPr>
        <w:t>oss</w:t>
      </w:r>
      <w:proofErr w:type="spellEnd"/>
      <w:r>
        <w:rPr>
          <w:rFonts w:ascii="Bookman Old Style" w:eastAsia="Bookman Old Style" w:hAnsi="Bookman Old Style"/>
          <w:color w:val="000000"/>
          <w:sz w:val="20"/>
        </w:rPr>
        <w:t>) and reverse transfer (</w:t>
      </w:r>
      <w:proofErr w:type="spellStart"/>
      <w:r>
        <w:rPr>
          <w:rFonts w:ascii="Bookman Old Style" w:eastAsia="Bookman Old Style" w:hAnsi="Bookman Old Style"/>
          <w:color w:val="000000"/>
          <w:sz w:val="20"/>
        </w:rPr>
        <w:t>C</w:t>
      </w:r>
      <w:r w:rsidRPr="00695BA5">
        <w:rPr>
          <w:rFonts w:ascii="Bookman Old Style" w:eastAsia="Bookman Old Style" w:hAnsi="Bookman Old Style"/>
          <w:color w:val="000000"/>
          <w:sz w:val="20"/>
          <w:highlight w:val="yellow"/>
          <w:vertAlign w:val="subscript"/>
        </w:rPr>
        <w:t>rss</w:t>
      </w:r>
      <w:proofErr w:type="spellEnd"/>
      <w:r>
        <w:rPr>
          <w:rFonts w:ascii="Bookman Old Style" w:eastAsia="Bookman Old Style" w:hAnsi="Bookman Old Style"/>
          <w:color w:val="000000"/>
          <w:sz w:val="20"/>
        </w:rPr>
        <w:t>) capacitances given in the data sheets are used by circuit designers as a starting point in determining circuit component values.＞＞データシートに記載されている入力（Ciss）、出力（Coss）、および逆伝達（Crss）容量の一般的な値は、回路設計者が回路コンポーネントの値を決定する際の開始点として使用します。＜＜★The data sheet capacitances are defined in terms of the equivalent circuit capacitances as:＞＞データシートの静電容量は、等価回路の静電容量に関して次のように定義されます。</w:t>
      </w:r>
    </w:p>
    <w:p w:rsidR="00AB56D1" w:rsidRDefault="00AB56D1">
      <w:pPr>
        <w:sectPr w:rsidR="00AB56D1">
          <w:pgSz w:w="12240" w:h="15840"/>
          <w:pgMar w:top="1100" w:right="837" w:bottom="5844" w:left="851" w:header="720" w:footer="720" w:gutter="0"/>
          <w:cols w:space="720"/>
        </w:sectPr>
      </w:pPr>
    </w:p>
    <w:p w:rsidR="00AB56D1" w:rsidRDefault="00264F6D">
      <w:pPr>
        <w:spacing w:before="259" w:line="243" w:lineRule="exact"/>
        <w:textAlignment w:val="baseline"/>
        <w:rPr>
          <w:rFonts w:ascii="Bookman Old Style" w:eastAsia="Bookman Old Style" w:hAnsi="Bookman Old Style"/>
          <w:color w:val="000000"/>
          <w:sz w:val="20"/>
        </w:rPr>
      </w:pPr>
      <w:r>
        <w:rPr>
          <w:noProof/>
        </w:rPr>
        <w:lastRenderedPageBreak/>
        <mc:AlternateContent>
          <mc:Choice Requires="wps">
            <w:drawing>
              <wp:anchor distT="0" distB="0" distL="0" distR="0" simplePos="0" relativeHeight="251674624" behindDoc="1" locked="0" layoutInCell="1" allowOverlap="1">
                <wp:simplePos x="0" y="0"/>
                <wp:positionH relativeFrom="page">
                  <wp:posOffset>3416935</wp:posOffset>
                </wp:positionH>
                <wp:positionV relativeFrom="page">
                  <wp:posOffset>588010</wp:posOffset>
                </wp:positionV>
                <wp:extent cx="3764280" cy="3251200"/>
                <wp:effectExtent l="0" t="0" r="0" b="0"/>
                <wp:wrapSquare wrapText="bothSides"/>
                <wp:docPr id="22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325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AF7D59" w:rsidP="00AF7D59">
                            <w:pPr>
                              <w:jc w:val="center"/>
                            </w:pPr>
                            <w:r>
                              <w:rPr>
                                <w:noProof/>
                              </w:rPr>
                              <w:drawing>
                                <wp:inline distT="0" distB="0" distL="0" distR="0" wp14:anchorId="42CA689A" wp14:editId="40CAE73C">
                                  <wp:extent cx="3287395" cy="3251200"/>
                                  <wp:effectExtent l="0" t="0" r="825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87395" cy="32512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56" type="#_x0000_t202" style="position:absolute;margin-left:269.05pt;margin-top:46.3pt;width:296.4pt;height:256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5jazswIAALYFAAAOAAAAZHJzL2Uyb0RvYy54bWysVG1vmzAQ/j5p/8Hyd8pLSAKopGpDmCZ1 L1K7H+CACdbAZrYT6Kb9951NSJNWk6ZtfLAO+/zcc3eP7/pmaBt0oFIxwVPsX3kYUV6IkvFdir88 5k6EkdKEl6QRnKb4iSp8s3r75rrvEhqIWjQllQhAuEr6LsW11l3iuqqoaUvUlegoh8NKyJZo+JU7 t5SkB/S2cQPPW7i9kGUnRUGVgt1sPMQri19VtNCfqkpRjZoUAzdtV2nXrVnd1TVJdpJ0NSuONMhf sGgJ4xD0BJURTdBesldQLSukUKLSV4VoXVFVrKA2B8jG915k81CTjtpcoDiqO5VJ/T/Y4uPhs0Ss THEQQH04aaFJj3TQ6E4MyA9mpkJ9pxJwfOjAVQ9wAJ222aruXhRfFeJiXRO+o7dSir6mpASGvrnp nl0dcZQB2fYfRAmByF4LCzRUsjXlg4IgQAcmT6fuGDIFbM6WizCI4KiAs1kw96H/NgZJpuudVPod FS0yRooltN/Ck8O90oYOSSYXE42LnDWNlUDDLzbAcdyB4HDVnBkatqM/Yi/eRJsodMJgsXFCL8uc 23wdOovcX86zWbZeZ/5PE9cPk5qVJeUmzKQuP/yz7h11PuripC8lGlYaOENJyd123Uh0IKDu3H7H gpy5uZc0bBEglxcp+UHo3QWxky+ipRPm4dyJl17keH58Fy+8MA6z/DKle8bpv6eE+hTH82A+qum3 uXn2e50bSVqmYX40rE1xdHIiidHghpe2tZqwZrTPSmHoP5cC2j012irWiHSUqx62g30eM6s1I+et KJ9Aw1KAwkCNMPzAqIX8jlEPgyTF6tueSIpR857DOwAXPRlyMraTQXgBV1OsMRrNtR6n076TbFcD 8vjSuLiFt1Ixq+JnFscXBsPBJnMcZGb6nP9br+dxu/oFAAD//wMAUEsDBBQABgAIAAAAIQA6H6Ah 4AAAAAsBAAAPAAAAZHJzL2Rvd25yZXYueG1sTI/BTsMwEETvSPyDtUjcqJ0WoibEqSoEJyREGg4c nXibWI3XIXbb8Pe4p3JczdPM22Iz24GdcPLGkYRkIYAhtU4b6iR81W8Pa2A+KNJqcIQSftHDpry9 KVSu3ZkqPO1Cx2IJ+VxJ6EMYc85926NVfuFGpJjt3WRViOfUcT2pcyy3A18KkXKrDMWFXo340mN7 2B2thO03Va/m56P5rPaVqetM0Ht6kPL+bt4+Aws4hysMF/2oDmV0atyRtGeDhKfVOomohGyZArsA yUpkwBoJqXhMgZcF//9D+QcAAP//AwBQSwECLQAUAAYACAAAACEAtoM4kv4AAADhAQAAEwAAAAAA AAAAAAAAAAAAAAAAW0NvbnRlbnRfVHlwZXNdLnhtbFBLAQItABQABgAIAAAAIQA4/SH/1gAAAJQB AAALAAAAAAAAAAAAAAAAAC8BAABfcmVscy8ucmVsc1BLAQItABQABgAIAAAAIQA75jazswIAALYF AAAOAAAAAAAAAAAAAAAAAC4CAABkcnMvZTJvRG9jLnhtbFBLAQItABQABgAIAAAAIQA6H6Ah4AAA AAsBAAAPAAAAAAAAAAAAAAAAAA0FAABkcnMvZG93bnJldi54bWxQSwUGAAAAAAQABADzAAAAGgYA AAAA " filled="f" stroked="f">
                <v:textbox inset="0,0,0,0">
                  <w:txbxContent>
                    <w:p w:rsidR="00B71DB0" w:rsidRDefault="00AF7D59" w:rsidP="00AF7D59">
                      <w:pPr>
                        <w:jc w:val="center"/>
                      </w:pPr>
                      <w:r>
                        <w:rPr>
                          <w:noProof/>
                        </w:rPr>
                        <w:drawing>
                          <wp:inline distT="0" distB="0" distL="0" distR="0" wp14:anchorId="42CA689A" wp14:editId="40CAE73C">
                            <wp:extent cx="3287395" cy="3251200"/>
                            <wp:effectExtent l="0" t="0" r="825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87395" cy="325120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75648" behindDoc="1" locked="0" layoutInCell="1" allowOverlap="1">
                <wp:simplePos x="0" y="0"/>
                <wp:positionH relativeFrom="page">
                  <wp:posOffset>548640</wp:posOffset>
                </wp:positionH>
                <wp:positionV relativeFrom="page">
                  <wp:posOffset>575310</wp:posOffset>
                </wp:positionV>
                <wp:extent cx="2868295" cy="3048000"/>
                <wp:effectExtent l="0" t="0" r="0" b="0"/>
                <wp:wrapSquare wrapText="bothSides"/>
                <wp:docPr id="21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30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Pr="00126A33" w:rsidRDefault="00B71DB0">
                            <w:pPr>
                              <w:spacing w:before="16" w:line="231" w:lineRule="exact"/>
                              <w:textAlignment w:val="baseline"/>
                              <w:rPr>
                                <w:rFonts w:ascii="Bookman Old Style" w:eastAsia="Bookman Old Style" w:hAnsi="Bookman Old Style"/>
                                <w:color w:val="000000"/>
                                <w:spacing w:val="1"/>
                                <w:sz w:val="20"/>
                              </w:rPr>
                            </w:pPr>
                            <w:bookmarkStart w:id="0" w:name="_GoBack"/>
                            <w:bookmarkEnd w:id="0"/>
                            <w:proofErr w:type="spellStart"/>
                            <w:r w:rsidRPr="00126A33">
                              <w:rPr>
                                <w:rFonts w:ascii="Bookman Old Style" w:eastAsia="Bookman Old Style" w:hAnsi="Bookman Old Style"/>
                                <w:color w:val="000000"/>
                                <w:spacing w:val="1"/>
                                <w:sz w:val="20"/>
                              </w:rPr>
                              <w:t>C</w:t>
                            </w:r>
                            <w:r w:rsidRPr="00126A33">
                              <w:rPr>
                                <w:rFonts w:ascii="Bookman Old Style" w:eastAsia="Bookman Old Style" w:hAnsi="Bookman Old Style"/>
                                <w:color w:val="000000"/>
                                <w:spacing w:val="1"/>
                                <w:sz w:val="20"/>
                                <w:vertAlign w:val="subscript"/>
                              </w:rPr>
                              <w:t>iss</w:t>
                            </w:r>
                            <w:proofErr w:type="spellEnd"/>
                            <w:r w:rsidRPr="00126A33">
                              <w:rPr>
                                <w:rFonts w:ascii="Bookman Old Style" w:eastAsia="Bookman Old Style" w:hAnsi="Bookman Old Style"/>
                                <w:color w:val="000000"/>
                                <w:spacing w:val="1"/>
                                <w:sz w:val="20"/>
                                <w:vertAlign w:val="subscript"/>
                              </w:rPr>
                              <w:t xml:space="preserve"> </w:t>
                            </w:r>
                            <w:r w:rsidRPr="00126A33">
                              <w:rPr>
                                <w:rFonts w:ascii="Bookman Old Style" w:eastAsia="Bookman Old Style" w:hAnsi="Bookman Old Style"/>
                                <w:color w:val="000000"/>
                                <w:spacing w:val="1"/>
                                <w:sz w:val="20"/>
                              </w:rPr>
                              <w:t>= C</w:t>
                            </w:r>
                            <w:r w:rsidRPr="00126A33">
                              <w:rPr>
                                <w:rFonts w:ascii="Bookman Old Style" w:eastAsia="Bookman Old Style" w:hAnsi="Bookman Old Style"/>
                                <w:color w:val="000000"/>
                                <w:spacing w:val="1"/>
                                <w:sz w:val="20"/>
                                <w:vertAlign w:val="subscript"/>
                              </w:rPr>
                              <w:t xml:space="preserve">GS </w:t>
                            </w:r>
                            <w:r w:rsidRPr="00126A33">
                              <w:rPr>
                                <w:rFonts w:ascii="Bookman Old Style" w:eastAsia="Bookman Old Style" w:hAnsi="Bookman Old Style"/>
                                <w:color w:val="000000"/>
                                <w:spacing w:val="1"/>
                                <w:sz w:val="20"/>
                              </w:rPr>
                              <w:t>+ C</w:t>
                            </w:r>
                            <w:r w:rsidRPr="00126A33">
                              <w:rPr>
                                <w:rFonts w:ascii="Bookman Old Style" w:eastAsia="Bookman Old Style" w:hAnsi="Bookman Old Style"/>
                                <w:color w:val="000000"/>
                                <w:spacing w:val="1"/>
                                <w:sz w:val="20"/>
                                <w:vertAlign w:val="subscript"/>
                              </w:rPr>
                              <w:t>GD</w:t>
                            </w:r>
                            <w:r w:rsidRPr="00126A33">
                              <w:rPr>
                                <w:rFonts w:ascii="Bookman Old Style" w:eastAsia="Bookman Old Style" w:hAnsi="Bookman Old Style"/>
                                <w:color w:val="000000"/>
                                <w:spacing w:val="1"/>
                                <w:sz w:val="20"/>
                              </w:rPr>
                              <w:t>, C</w:t>
                            </w:r>
                            <w:r w:rsidRPr="00126A33">
                              <w:rPr>
                                <w:rFonts w:ascii="Bookman Old Style" w:eastAsia="Bookman Old Style" w:hAnsi="Bookman Old Style"/>
                                <w:color w:val="000000"/>
                                <w:spacing w:val="1"/>
                                <w:sz w:val="20"/>
                                <w:vertAlign w:val="subscript"/>
                              </w:rPr>
                              <w:t xml:space="preserve">DS </w:t>
                            </w:r>
                            <w:r w:rsidRPr="00126A33">
                              <w:rPr>
                                <w:rFonts w:ascii="Bookman Old Style" w:eastAsia="Bookman Old Style" w:hAnsi="Bookman Old Style"/>
                                <w:color w:val="000000"/>
                                <w:spacing w:val="1"/>
                                <w:sz w:val="20"/>
                              </w:rPr>
                              <w:t>shorted</w:t>
                            </w:r>
                          </w:p>
                          <w:p w:rsidR="00B71DB0" w:rsidRPr="00126A33" w:rsidRDefault="00B71DB0">
                            <w:pPr>
                              <w:spacing w:before="296" w:line="231" w:lineRule="exact"/>
                              <w:textAlignment w:val="baseline"/>
                              <w:rPr>
                                <w:rFonts w:ascii="Bookman Old Style" w:eastAsia="Bookman Old Style" w:hAnsi="Bookman Old Style"/>
                                <w:color w:val="000000"/>
                                <w:sz w:val="20"/>
                              </w:rPr>
                            </w:pPr>
                            <w:proofErr w:type="spellStart"/>
                            <w:r w:rsidRPr="00126A33">
                              <w:rPr>
                                <w:rFonts w:ascii="Bookman Old Style" w:eastAsia="Bookman Old Style" w:hAnsi="Bookman Old Style"/>
                                <w:color w:val="000000"/>
                                <w:sz w:val="20"/>
                              </w:rPr>
                              <w:t>C</w:t>
                            </w:r>
                            <w:r w:rsidRPr="00126A33">
                              <w:rPr>
                                <w:rFonts w:ascii="Bookman Old Style" w:eastAsia="Bookman Old Style" w:hAnsi="Bookman Old Style"/>
                                <w:color w:val="000000"/>
                                <w:sz w:val="20"/>
                                <w:vertAlign w:val="subscript"/>
                              </w:rPr>
                              <w:t>rss</w:t>
                            </w:r>
                            <w:proofErr w:type="spellEnd"/>
                            <w:r w:rsidRPr="00126A33">
                              <w:rPr>
                                <w:rFonts w:ascii="Bookman Old Style" w:eastAsia="Bookman Old Style" w:hAnsi="Bookman Old Style"/>
                                <w:color w:val="000000"/>
                                <w:sz w:val="20"/>
                                <w:vertAlign w:val="subscript"/>
                              </w:rPr>
                              <w:t xml:space="preserve"> </w:t>
                            </w:r>
                            <w:r w:rsidRPr="00126A33">
                              <w:rPr>
                                <w:rFonts w:ascii="Bookman Old Style" w:eastAsia="Bookman Old Style" w:hAnsi="Bookman Old Style"/>
                                <w:color w:val="000000"/>
                                <w:sz w:val="20"/>
                              </w:rPr>
                              <w:t>= C</w:t>
                            </w:r>
                            <w:r w:rsidRPr="00126A33">
                              <w:rPr>
                                <w:rFonts w:ascii="Bookman Old Style" w:eastAsia="Bookman Old Style" w:hAnsi="Bookman Old Style"/>
                                <w:color w:val="000000"/>
                                <w:sz w:val="20"/>
                                <w:vertAlign w:val="subscript"/>
                              </w:rPr>
                              <w:t>GD</w:t>
                            </w:r>
                          </w:p>
                          <w:p w:rsidR="00B71DB0" w:rsidRDefault="00B71DB0">
                            <w:pPr>
                              <w:spacing w:before="292" w:line="231" w:lineRule="exact"/>
                              <w:textAlignment w:val="baseline"/>
                              <w:rPr>
                                <w:rFonts w:ascii="Bookman Old Style" w:eastAsia="Bookman Old Style" w:hAnsi="Bookman Old Style"/>
                                <w:color w:val="000000"/>
                                <w:sz w:val="20"/>
                              </w:rPr>
                            </w:pPr>
                            <w:proofErr w:type="spellStart"/>
                            <w:r w:rsidRPr="00126A33">
                              <w:rPr>
                                <w:rFonts w:ascii="Bookman Old Style" w:eastAsia="Bookman Old Style" w:hAnsi="Bookman Old Style"/>
                                <w:color w:val="000000"/>
                                <w:sz w:val="20"/>
                              </w:rPr>
                              <w:t>C</w:t>
                            </w:r>
                            <w:r w:rsidRPr="00126A33">
                              <w:rPr>
                                <w:rFonts w:ascii="Bookman Old Style" w:eastAsia="Bookman Old Style" w:hAnsi="Bookman Old Style"/>
                                <w:color w:val="000000"/>
                                <w:sz w:val="20"/>
                                <w:vertAlign w:val="subscript"/>
                              </w:rPr>
                              <w:t>oss</w:t>
                            </w:r>
                            <w:proofErr w:type="spellEnd"/>
                            <w:r w:rsidRPr="00126A33">
                              <w:rPr>
                                <w:rFonts w:ascii="Bookman Old Style" w:eastAsia="Bookman Old Style" w:hAnsi="Bookman Old Style"/>
                                <w:color w:val="000000"/>
                                <w:sz w:val="20"/>
                                <w:vertAlign w:val="subscript"/>
                              </w:rPr>
                              <w:t xml:space="preserve"> </w:t>
                            </w:r>
                            <w:r w:rsidRPr="00126A33">
                              <w:rPr>
                                <w:rFonts w:ascii="Bookman Old Style" w:eastAsia="Bookman Old Style" w:hAnsi="Bookman Old Style"/>
                                <w:color w:val="000000"/>
                                <w:sz w:val="20"/>
                              </w:rPr>
                              <w:t>= C</w:t>
                            </w:r>
                            <w:r w:rsidRPr="00126A33">
                              <w:rPr>
                                <w:rFonts w:ascii="Bookman Old Style" w:eastAsia="Bookman Old Style" w:hAnsi="Bookman Old Style"/>
                                <w:color w:val="000000"/>
                                <w:sz w:val="20"/>
                                <w:vertAlign w:val="subscript"/>
                              </w:rPr>
                              <w:t xml:space="preserve">DS </w:t>
                            </w:r>
                            <w:r w:rsidRPr="00126A33">
                              <w:rPr>
                                <w:rFonts w:ascii="Bookman Old Style" w:eastAsia="Bookman Old Style" w:hAnsi="Bookman Old Style"/>
                                <w:color w:val="000000"/>
                                <w:sz w:val="20"/>
                              </w:rPr>
                              <w:t>+ C</w:t>
                            </w:r>
                            <w:r w:rsidRPr="00126A33">
                              <w:rPr>
                                <w:rFonts w:ascii="Bookman Old Style" w:eastAsia="Bookman Old Style" w:hAnsi="Bookman Old Style"/>
                                <w:color w:val="000000"/>
                                <w:sz w:val="20"/>
                                <w:vertAlign w:val="subscript"/>
                              </w:rPr>
                              <w:t>GD</w:t>
                            </w:r>
                          </w:p>
                          <w:p w:rsidR="00B71DB0" w:rsidRDefault="00B71DB0">
                            <w:pPr>
                              <w:spacing w:before="269" w:line="247"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＜＜★Gate-to-drain capacitance, C</w:t>
                            </w:r>
                            <w:r w:rsidRPr="00C1135D">
                              <w:rPr>
                                <w:rFonts w:ascii="Bookman Old Style" w:eastAsia="Bookman Old Style" w:hAnsi="Bookman Old Style"/>
                                <w:color w:val="000000"/>
                                <w:sz w:val="20"/>
                                <w:vertAlign w:val="subscript"/>
                              </w:rPr>
                              <w:t>GD</w:t>
                            </w:r>
                            <w:r>
                              <w:rPr>
                                <w:rFonts w:ascii="Bookman Old Style" w:eastAsia="Bookman Old Style" w:hAnsi="Bookman Old Style"/>
                                <w:color w:val="000000"/>
                                <w:sz w:val="20"/>
                              </w:rPr>
                              <w:t xml:space="preserve">, is a nonlinear function of voltage and is the most important parameter because it provides a feedback loop between the output and the input of the </w:t>
                            </w:r>
                            <w:proofErr w:type="gramStart"/>
                            <w:r>
                              <w:rPr>
                                <w:rFonts w:ascii="Bookman Old Style" w:eastAsia="Bookman Old Style" w:hAnsi="Bookman Old Style"/>
                                <w:color w:val="000000"/>
                                <w:sz w:val="20"/>
                              </w:rPr>
                              <w:t>circuit.＞</w:t>
                            </w:r>
                            <w:proofErr w:type="gramEnd"/>
                            <w:r>
                              <w:rPr>
                                <w:rFonts w:ascii="Bookman Old Style" w:eastAsia="Bookman Old Style" w:hAnsi="Bookman Old Style"/>
                                <w:color w:val="000000"/>
                                <w:sz w:val="20"/>
                              </w:rPr>
                              <w:t>＞ゲート-ドレイン間容量C</w:t>
                            </w:r>
                            <w:r w:rsidRPr="00C1135D">
                              <w:rPr>
                                <w:rFonts w:ascii="Bookman Old Style" w:eastAsia="Bookman Old Style" w:hAnsi="Bookman Old Style"/>
                                <w:color w:val="000000"/>
                                <w:sz w:val="20"/>
                                <w:vertAlign w:val="subscript"/>
                              </w:rPr>
                              <w:t>GD</w:t>
                            </w:r>
                            <w:r>
                              <w:rPr>
                                <w:rFonts w:ascii="Bookman Old Style" w:eastAsia="Bookman Old Style" w:hAnsi="Bookman Old Style"/>
                                <w:color w:val="000000"/>
                                <w:sz w:val="20"/>
                              </w:rPr>
                              <w:t>は、電圧の非線形関数であり、回路の出力と入力の間にフィードバックループを提供するため、最も重要なパラメータです。＜＜★C</w:t>
                            </w:r>
                            <w:r w:rsidRPr="00C1135D">
                              <w:rPr>
                                <w:rFonts w:ascii="Bookman Old Style" w:eastAsia="Bookman Old Style" w:hAnsi="Bookman Old Style"/>
                                <w:color w:val="000000"/>
                                <w:sz w:val="20"/>
                                <w:vertAlign w:val="subscript"/>
                              </w:rPr>
                              <w:t>GD</w:t>
                            </w:r>
                            <w:r>
                              <w:rPr>
                                <w:rFonts w:ascii="Bookman Old Style" w:eastAsia="Bookman Old Style" w:hAnsi="Bookman Old Style"/>
                                <w:color w:val="000000"/>
                                <w:sz w:val="20"/>
                              </w:rPr>
                              <w:t xml:space="preserve"> is also called the Miller capacitance because it causes the total dynamic input capacitance to become greater than the sum of the static capacitances.＞＞C</w:t>
                            </w:r>
                            <w:r w:rsidRPr="00C1135D">
                              <w:rPr>
                                <w:rFonts w:ascii="Bookman Old Style" w:eastAsia="Bookman Old Style" w:hAnsi="Bookman Old Style"/>
                                <w:color w:val="000000"/>
                                <w:sz w:val="20"/>
                                <w:vertAlign w:val="subscript"/>
                              </w:rPr>
                              <w:t>GD</w:t>
                            </w:r>
                            <w:r>
                              <w:rPr>
                                <w:rFonts w:ascii="Bookman Old Style" w:eastAsia="Bookman Old Style" w:hAnsi="Bookman Old Style"/>
                                <w:color w:val="000000"/>
                                <w:sz w:val="20"/>
                              </w:rPr>
                              <w:t>は、動的入力容量の合計が静的容量の合計よりも大きくなるため、ミラー容量とも呼ばれます。</w:t>
                            </w:r>
                          </w:p>
                          <w:p w:rsidR="00B71DB0" w:rsidRDefault="00B71DB0">
                            <w:pPr>
                              <w:spacing w:before="240" w:line="240"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＜＜★Figure 12 shows a typical switching time test circuit.＞＞図12に、一般的なスイッチング時間テスト回路を示します。＜＜★［1］Also shown are the components of the rise and fall times with reference to the＞＞また、立ち上がり時間と立ち下がり時間のコンポーネントも示されています。</w:t>
                            </w:r>
                          </w:p>
                          <w:p w:rsidR="00B71DB0" w:rsidRDefault="00B71DB0">
                            <w:pPr>
                              <w:spacing w:before="47" w:after="16" w:line="231"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＜＜★V</w:t>
                            </w:r>
                            <w:r w:rsidRPr="00695BA5">
                              <w:rPr>
                                <w:rFonts w:ascii="Bookman Old Style" w:eastAsia="Bookman Old Style" w:hAnsi="Bookman Old Style"/>
                                <w:color w:val="000000"/>
                                <w:sz w:val="20"/>
                                <w:highlight w:val="yellow"/>
                                <w:vertAlign w:val="subscript"/>
                              </w:rPr>
                              <w:t xml:space="preserve">GS </w:t>
                            </w:r>
                            <w:r>
                              <w:rPr>
                                <w:rFonts w:ascii="Bookman Old Style" w:eastAsia="Bookman Old Style" w:hAnsi="Bookman Old Style"/>
                                <w:color w:val="000000"/>
                                <w:sz w:val="20"/>
                              </w:rPr>
                              <w:t>and V</w:t>
                            </w:r>
                            <w:r w:rsidRPr="00695BA5">
                              <w:rPr>
                                <w:rFonts w:ascii="Bookman Old Style" w:eastAsia="Bookman Old Style" w:hAnsi="Bookman Old Style"/>
                                <w:color w:val="000000"/>
                                <w:sz w:val="20"/>
                                <w:highlight w:val="yellow"/>
                                <w:vertAlign w:val="subscript"/>
                              </w:rPr>
                              <w:t xml:space="preserve">DS </w:t>
                            </w:r>
                            <w:r>
                              <w:rPr>
                                <w:rFonts w:ascii="Bookman Old Style" w:eastAsia="Bookman Old Style" w:hAnsi="Bookman Old Style"/>
                                <w:color w:val="000000"/>
                                <w:sz w:val="20"/>
                              </w:rPr>
                              <w:t>waveforms.＞＞VGSおよびVDSの波形。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57" type="#_x0000_t202" style="position:absolute;margin-left:43.2pt;margin-top:45.3pt;width:225.85pt;height:240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" filled="f" stroked="f">
                <v:textbox inset="0,0,0,0">
                  <w:txbxContent>
                    <w:p w:rsidR="00B71DB0" w:rsidRPr="00126A33" w:rsidRDefault="00B71DB0">
                      <w:pPr>
                        <w:spacing w:before="16" w:line="231" w:lineRule="exact"/>
                        <w:textAlignment w:val="baseline"/>
                        <w:rPr>
                          <w:rFonts w:ascii="Bookman Old Style" w:eastAsia="Bookman Old Style" w:hAnsi="Bookman Old Style"/>
                          <w:color w:val="000000"/>
                          <w:spacing w:val="1"/>
                          <w:sz w:val="20"/>
                        </w:rPr>
                      </w:pPr>
                      <w:bookmarkStart w:id="1" w:name="_GoBack"/>
                      <w:bookmarkEnd w:id="1"/>
                      <w:proofErr w:type="spellStart"/>
                      <w:r w:rsidRPr="00126A33">
                        <w:rPr>
                          <w:rFonts w:ascii="Bookman Old Style" w:eastAsia="Bookman Old Style" w:hAnsi="Bookman Old Style"/>
                          <w:color w:val="000000"/>
                          <w:spacing w:val="1"/>
                          <w:sz w:val="20"/>
                        </w:rPr>
                        <w:t>C</w:t>
                      </w:r>
                      <w:r w:rsidRPr="00126A33">
                        <w:rPr>
                          <w:rFonts w:ascii="Bookman Old Style" w:eastAsia="Bookman Old Style" w:hAnsi="Bookman Old Style"/>
                          <w:color w:val="000000"/>
                          <w:spacing w:val="1"/>
                          <w:sz w:val="20"/>
                          <w:vertAlign w:val="subscript"/>
                        </w:rPr>
                        <w:t>iss</w:t>
                      </w:r>
                      <w:proofErr w:type="spellEnd"/>
                      <w:r w:rsidRPr="00126A33">
                        <w:rPr>
                          <w:rFonts w:ascii="Bookman Old Style" w:eastAsia="Bookman Old Style" w:hAnsi="Bookman Old Style"/>
                          <w:color w:val="000000"/>
                          <w:spacing w:val="1"/>
                          <w:sz w:val="20"/>
                          <w:vertAlign w:val="subscript"/>
                        </w:rPr>
                        <w:t xml:space="preserve"> </w:t>
                      </w:r>
                      <w:r w:rsidRPr="00126A33">
                        <w:rPr>
                          <w:rFonts w:ascii="Bookman Old Style" w:eastAsia="Bookman Old Style" w:hAnsi="Bookman Old Style"/>
                          <w:color w:val="000000"/>
                          <w:spacing w:val="1"/>
                          <w:sz w:val="20"/>
                        </w:rPr>
                        <w:t>= C</w:t>
                      </w:r>
                      <w:r w:rsidRPr="00126A33">
                        <w:rPr>
                          <w:rFonts w:ascii="Bookman Old Style" w:eastAsia="Bookman Old Style" w:hAnsi="Bookman Old Style"/>
                          <w:color w:val="000000"/>
                          <w:spacing w:val="1"/>
                          <w:sz w:val="20"/>
                          <w:vertAlign w:val="subscript"/>
                        </w:rPr>
                        <w:t xml:space="preserve">GS </w:t>
                      </w:r>
                      <w:r w:rsidRPr="00126A33">
                        <w:rPr>
                          <w:rFonts w:ascii="Bookman Old Style" w:eastAsia="Bookman Old Style" w:hAnsi="Bookman Old Style"/>
                          <w:color w:val="000000"/>
                          <w:spacing w:val="1"/>
                          <w:sz w:val="20"/>
                        </w:rPr>
                        <w:t>+ C</w:t>
                      </w:r>
                      <w:r w:rsidRPr="00126A33">
                        <w:rPr>
                          <w:rFonts w:ascii="Bookman Old Style" w:eastAsia="Bookman Old Style" w:hAnsi="Bookman Old Style"/>
                          <w:color w:val="000000"/>
                          <w:spacing w:val="1"/>
                          <w:sz w:val="20"/>
                          <w:vertAlign w:val="subscript"/>
                        </w:rPr>
                        <w:t>GD</w:t>
                      </w:r>
                      <w:r w:rsidRPr="00126A33">
                        <w:rPr>
                          <w:rFonts w:ascii="Bookman Old Style" w:eastAsia="Bookman Old Style" w:hAnsi="Bookman Old Style"/>
                          <w:color w:val="000000"/>
                          <w:spacing w:val="1"/>
                          <w:sz w:val="20"/>
                        </w:rPr>
                        <w:t>, C</w:t>
                      </w:r>
                      <w:r w:rsidRPr="00126A33">
                        <w:rPr>
                          <w:rFonts w:ascii="Bookman Old Style" w:eastAsia="Bookman Old Style" w:hAnsi="Bookman Old Style"/>
                          <w:color w:val="000000"/>
                          <w:spacing w:val="1"/>
                          <w:sz w:val="20"/>
                          <w:vertAlign w:val="subscript"/>
                        </w:rPr>
                        <w:t xml:space="preserve">DS </w:t>
                      </w:r>
                      <w:r w:rsidRPr="00126A33">
                        <w:rPr>
                          <w:rFonts w:ascii="Bookman Old Style" w:eastAsia="Bookman Old Style" w:hAnsi="Bookman Old Style"/>
                          <w:color w:val="000000"/>
                          <w:spacing w:val="1"/>
                          <w:sz w:val="20"/>
                        </w:rPr>
                        <w:t>shorted</w:t>
                      </w:r>
                    </w:p>
                    <w:p w:rsidR="00B71DB0" w:rsidRPr="00126A33" w:rsidRDefault="00B71DB0">
                      <w:pPr>
                        <w:spacing w:before="296" w:line="231" w:lineRule="exact"/>
                        <w:textAlignment w:val="baseline"/>
                        <w:rPr>
                          <w:rFonts w:ascii="Bookman Old Style" w:eastAsia="Bookman Old Style" w:hAnsi="Bookman Old Style"/>
                          <w:color w:val="000000"/>
                          <w:sz w:val="20"/>
                        </w:rPr>
                      </w:pPr>
                      <w:proofErr w:type="spellStart"/>
                      <w:r w:rsidRPr="00126A33">
                        <w:rPr>
                          <w:rFonts w:ascii="Bookman Old Style" w:eastAsia="Bookman Old Style" w:hAnsi="Bookman Old Style"/>
                          <w:color w:val="000000"/>
                          <w:sz w:val="20"/>
                        </w:rPr>
                        <w:t>C</w:t>
                      </w:r>
                      <w:r w:rsidRPr="00126A33">
                        <w:rPr>
                          <w:rFonts w:ascii="Bookman Old Style" w:eastAsia="Bookman Old Style" w:hAnsi="Bookman Old Style"/>
                          <w:color w:val="000000"/>
                          <w:sz w:val="20"/>
                          <w:vertAlign w:val="subscript"/>
                        </w:rPr>
                        <w:t>rss</w:t>
                      </w:r>
                      <w:proofErr w:type="spellEnd"/>
                      <w:r w:rsidRPr="00126A33">
                        <w:rPr>
                          <w:rFonts w:ascii="Bookman Old Style" w:eastAsia="Bookman Old Style" w:hAnsi="Bookman Old Style"/>
                          <w:color w:val="000000"/>
                          <w:sz w:val="20"/>
                          <w:vertAlign w:val="subscript"/>
                        </w:rPr>
                        <w:t xml:space="preserve"> </w:t>
                      </w:r>
                      <w:r w:rsidRPr="00126A33">
                        <w:rPr>
                          <w:rFonts w:ascii="Bookman Old Style" w:eastAsia="Bookman Old Style" w:hAnsi="Bookman Old Style"/>
                          <w:color w:val="000000"/>
                          <w:sz w:val="20"/>
                        </w:rPr>
                        <w:t>= C</w:t>
                      </w:r>
                      <w:r w:rsidRPr="00126A33">
                        <w:rPr>
                          <w:rFonts w:ascii="Bookman Old Style" w:eastAsia="Bookman Old Style" w:hAnsi="Bookman Old Style"/>
                          <w:color w:val="000000"/>
                          <w:sz w:val="20"/>
                          <w:vertAlign w:val="subscript"/>
                        </w:rPr>
                        <w:t>GD</w:t>
                      </w:r>
                    </w:p>
                    <w:p w:rsidR="00B71DB0" w:rsidRDefault="00B71DB0">
                      <w:pPr>
                        <w:spacing w:before="292" w:line="231" w:lineRule="exact"/>
                        <w:textAlignment w:val="baseline"/>
                        <w:rPr>
                          <w:rFonts w:ascii="Bookman Old Style" w:eastAsia="Bookman Old Style" w:hAnsi="Bookman Old Style"/>
                          <w:color w:val="000000"/>
                          <w:sz w:val="20"/>
                        </w:rPr>
                      </w:pPr>
                      <w:proofErr w:type="spellStart"/>
                      <w:r w:rsidRPr="00126A33">
                        <w:rPr>
                          <w:rFonts w:ascii="Bookman Old Style" w:eastAsia="Bookman Old Style" w:hAnsi="Bookman Old Style"/>
                          <w:color w:val="000000"/>
                          <w:sz w:val="20"/>
                        </w:rPr>
                        <w:t>C</w:t>
                      </w:r>
                      <w:r w:rsidRPr="00126A33">
                        <w:rPr>
                          <w:rFonts w:ascii="Bookman Old Style" w:eastAsia="Bookman Old Style" w:hAnsi="Bookman Old Style"/>
                          <w:color w:val="000000"/>
                          <w:sz w:val="20"/>
                          <w:vertAlign w:val="subscript"/>
                        </w:rPr>
                        <w:t>oss</w:t>
                      </w:r>
                      <w:proofErr w:type="spellEnd"/>
                      <w:r w:rsidRPr="00126A33">
                        <w:rPr>
                          <w:rFonts w:ascii="Bookman Old Style" w:eastAsia="Bookman Old Style" w:hAnsi="Bookman Old Style"/>
                          <w:color w:val="000000"/>
                          <w:sz w:val="20"/>
                          <w:vertAlign w:val="subscript"/>
                        </w:rPr>
                        <w:t xml:space="preserve"> </w:t>
                      </w:r>
                      <w:r w:rsidRPr="00126A33">
                        <w:rPr>
                          <w:rFonts w:ascii="Bookman Old Style" w:eastAsia="Bookman Old Style" w:hAnsi="Bookman Old Style"/>
                          <w:color w:val="000000"/>
                          <w:sz w:val="20"/>
                        </w:rPr>
                        <w:t>= C</w:t>
                      </w:r>
                      <w:r w:rsidRPr="00126A33">
                        <w:rPr>
                          <w:rFonts w:ascii="Bookman Old Style" w:eastAsia="Bookman Old Style" w:hAnsi="Bookman Old Style"/>
                          <w:color w:val="000000"/>
                          <w:sz w:val="20"/>
                          <w:vertAlign w:val="subscript"/>
                        </w:rPr>
                        <w:t xml:space="preserve">DS </w:t>
                      </w:r>
                      <w:r w:rsidRPr="00126A33">
                        <w:rPr>
                          <w:rFonts w:ascii="Bookman Old Style" w:eastAsia="Bookman Old Style" w:hAnsi="Bookman Old Style"/>
                          <w:color w:val="000000"/>
                          <w:sz w:val="20"/>
                        </w:rPr>
                        <w:t>+ C</w:t>
                      </w:r>
                      <w:r w:rsidRPr="00126A33">
                        <w:rPr>
                          <w:rFonts w:ascii="Bookman Old Style" w:eastAsia="Bookman Old Style" w:hAnsi="Bookman Old Style"/>
                          <w:color w:val="000000"/>
                          <w:sz w:val="20"/>
                          <w:vertAlign w:val="subscript"/>
                        </w:rPr>
                        <w:t>GD</w:t>
                      </w:r>
                    </w:p>
                    <w:p w:rsidR="00B71DB0" w:rsidRDefault="00B71DB0">
                      <w:pPr>
                        <w:spacing w:before="269" w:line="247"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＜＜★Gate-to-drain capacitance, C</w:t>
                      </w:r>
                      <w:r w:rsidRPr="00C1135D">
                        <w:rPr>
                          <w:rFonts w:ascii="Bookman Old Style" w:eastAsia="Bookman Old Style" w:hAnsi="Bookman Old Style"/>
                          <w:color w:val="000000"/>
                          <w:sz w:val="20"/>
                          <w:vertAlign w:val="subscript"/>
                        </w:rPr>
                        <w:t>GD</w:t>
                      </w:r>
                      <w:r>
                        <w:rPr>
                          <w:rFonts w:ascii="Bookman Old Style" w:eastAsia="Bookman Old Style" w:hAnsi="Bookman Old Style"/>
                          <w:color w:val="000000"/>
                          <w:sz w:val="20"/>
                        </w:rPr>
                        <w:t xml:space="preserve">, is a nonlinear function of voltage and is the most important parameter because it provides a feedback loop between the output and the input of the </w:t>
                      </w:r>
                      <w:proofErr w:type="gramStart"/>
                      <w:r>
                        <w:rPr>
                          <w:rFonts w:ascii="Bookman Old Style" w:eastAsia="Bookman Old Style" w:hAnsi="Bookman Old Style"/>
                          <w:color w:val="000000"/>
                          <w:sz w:val="20"/>
                        </w:rPr>
                        <w:t>circuit.＞</w:t>
                      </w:r>
                      <w:proofErr w:type="gramEnd"/>
                      <w:r>
                        <w:rPr>
                          <w:rFonts w:ascii="Bookman Old Style" w:eastAsia="Bookman Old Style" w:hAnsi="Bookman Old Style"/>
                          <w:color w:val="000000"/>
                          <w:sz w:val="20"/>
                        </w:rPr>
                        <w:t>＞ゲート-ドレイン間容量C</w:t>
                      </w:r>
                      <w:r w:rsidRPr="00C1135D">
                        <w:rPr>
                          <w:rFonts w:ascii="Bookman Old Style" w:eastAsia="Bookman Old Style" w:hAnsi="Bookman Old Style"/>
                          <w:color w:val="000000"/>
                          <w:sz w:val="20"/>
                          <w:vertAlign w:val="subscript"/>
                        </w:rPr>
                        <w:t>GD</w:t>
                      </w:r>
                      <w:r>
                        <w:rPr>
                          <w:rFonts w:ascii="Bookman Old Style" w:eastAsia="Bookman Old Style" w:hAnsi="Bookman Old Style"/>
                          <w:color w:val="000000"/>
                          <w:sz w:val="20"/>
                        </w:rPr>
                        <w:t>は、電圧の非線形関数であり、回路の出力と入力の間にフィードバックループを提供するため、最も重要なパラメータです。＜＜★C</w:t>
                      </w:r>
                      <w:r w:rsidRPr="00C1135D">
                        <w:rPr>
                          <w:rFonts w:ascii="Bookman Old Style" w:eastAsia="Bookman Old Style" w:hAnsi="Bookman Old Style"/>
                          <w:color w:val="000000"/>
                          <w:sz w:val="20"/>
                          <w:vertAlign w:val="subscript"/>
                        </w:rPr>
                        <w:t>GD</w:t>
                      </w:r>
                      <w:r>
                        <w:rPr>
                          <w:rFonts w:ascii="Bookman Old Style" w:eastAsia="Bookman Old Style" w:hAnsi="Bookman Old Style"/>
                          <w:color w:val="000000"/>
                          <w:sz w:val="20"/>
                        </w:rPr>
                        <w:t xml:space="preserve"> is also called the Miller capacitance because it causes the total dynamic input capacitance to become greater than the sum of the static capacitances.＞＞C</w:t>
                      </w:r>
                      <w:r w:rsidRPr="00C1135D">
                        <w:rPr>
                          <w:rFonts w:ascii="Bookman Old Style" w:eastAsia="Bookman Old Style" w:hAnsi="Bookman Old Style"/>
                          <w:color w:val="000000"/>
                          <w:sz w:val="20"/>
                          <w:vertAlign w:val="subscript"/>
                        </w:rPr>
                        <w:t>GD</w:t>
                      </w:r>
                      <w:r>
                        <w:rPr>
                          <w:rFonts w:ascii="Bookman Old Style" w:eastAsia="Bookman Old Style" w:hAnsi="Bookman Old Style"/>
                          <w:color w:val="000000"/>
                          <w:sz w:val="20"/>
                        </w:rPr>
                        <w:t>は、動的入力容量の合計が静的容量の合計よりも大きくなるため、ミラー容量とも呼ばれます。</w:t>
                      </w:r>
                    </w:p>
                    <w:p w:rsidR="00B71DB0" w:rsidRDefault="00B71DB0">
                      <w:pPr>
                        <w:spacing w:before="240" w:line="240"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＜＜★Figure 12 shows a typical switching time test circuit.＞＞図12に、一般的なスイッチング時間テスト回路を示します。＜＜★［1］Also shown are the components of the rise and fall times with reference to the＞＞また、立ち上がり時間と立ち下がり時間のコンポーネントも示されています。</w:t>
                      </w:r>
                    </w:p>
                    <w:p w:rsidR="00B71DB0" w:rsidRDefault="00B71DB0">
                      <w:pPr>
                        <w:spacing w:before="47" w:after="16" w:line="231"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＜＜★V</w:t>
                      </w:r>
                      <w:r w:rsidRPr="00695BA5">
                        <w:rPr>
                          <w:rFonts w:ascii="Bookman Old Style" w:eastAsia="Bookman Old Style" w:hAnsi="Bookman Old Style"/>
                          <w:color w:val="000000"/>
                          <w:sz w:val="20"/>
                          <w:highlight w:val="yellow"/>
                          <w:vertAlign w:val="subscript"/>
                        </w:rPr>
                        <w:t xml:space="preserve">GS </w:t>
                      </w:r>
                      <w:r>
                        <w:rPr>
                          <w:rFonts w:ascii="Bookman Old Style" w:eastAsia="Bookman Old Style" w:hAnsi="Bookman Old Style"/>
                          <w:color w:val="000000"/>
                          <w:sz w:val="20"/>
                        </w:rPr>
                        <w:t>and V</w:t>
                      </w:r>
                      <w:r w:rsidRPr="00695BA5">
                        <w:rPr>
                          <w:rFonts w:ascii="Bookman Old Style" w:eastAsia="Bookman Old Style" w:hAnsi="Bookman Old Style"/>
                          <w:color w:val="000000"/>
                          <w:sz w:val="20"/>
                          <w:highlight w:val="yellow"/>
                          <w:vertAlign w:val="subscript"/>
                        </w:rPr>
                        <w:t xml:space="preserve">DS </w:t>
                      </w:r>
                      <w:r>
                        <w:rPr>
                          <w:rFonts w:ascii="Bookman Old Style" w:eastAsia="Bookman Old Style" w:hAnsi="Bookman Old Style"/>
                          <w:color w:val="000000"/>
                          <w:sz w:val="20"/>
                        </w:rPr>
                        <w:t>waveforms.＞＞VGSおよびVDSの波形。</w:t>
                      </w:r>
                    </w:p>
                  </w:txbxContent>
                </v:textbox>
                <w10:wrap type="square" anchorx="page" anchory="page"/>
              </v:shape>
            </w:pict>
          </mc:Fallback>
        </mc:AlternateContent>
      </w:r>
      <w:r>
        <w:rPr>
          <w:noProof/>
        </w:rPr>
        <mc:AlternateContent>
          <mc:Choice Requires="wps">
            <w:drawing>
              <wp:anchor distT="0" distB="0" distL="0" distR="0" simplePos="0" relativeHeight="251687936" behindDoc="1" locked="0" layoutInCell="1" allowOverlap="1">
                <wp:simplePos x="0" y="0"/>
                <wp:positionH relativeFrom="page">
                  <wp:posOffset>3523615</wp:posOffset>
                </wp:positionH>
                <wp:positionV relativeFrom="page">
                  <wp:posOffset>4033520</wp:posOffset>
                </wp:positionV>
                <wp:extent cx="3657600" cy="416560"/>
                <wp:effectExtent l="0" t="0" r="0" b="0"/>
                <wp:wrapSquare wrapText="bothSides"/>
                <wp:docPr id="21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pPr>
                              <w:spacing w:after="166" w:line="240" w:lineRule="exact"/>
                              <w:ind w:left="216"/>
                              <w:jc w:val="center"/>
                              <w:textAlignment w:val="baseline"/>
                              <w:rPr>
                                <w:rFonts w:ascii="Arial" w:eastAsia="Arial" w:hAnsi="Arial"/>
                                <w:b/>
                                <w:color w:val="000000"/>
                                <w:sz w:val="20"/>
                              </w:rPr>
                            </w:pPr>
                            <w:r>
                              <w:rPr>
                                <w:rFonts w:ascii="Arial" w:eastAsia="Arial" w:hAnsi="Arial"/>
                                <w:b/>
                                <w:color w:val="000000"/>
                                <w:sz w:val="20"/>
                              </w:rPr>
                              <w:t>＜＜★Figure 10.＞＞図10。＜＜★</w:t>
                            </w:r>
                            <w:r>
                              <w:rPr>
                                <w:rFonts w:ascii="Arial" w:eastAsia="Arial" w:hAnsi="Arial"/>
                                <w:color w:val="000000"/>
                                <w:sz w:val="20"/>
                              </w:rPr>
                              <w:t xml:space="preserve">Typical Source-Drain (Body) Diode Forward＞＞典型的なソース-ドレイン（ボディ）ダイオードフォワード </w:t>
                            </w:r>
                            <w:r>
                              <w:rPr>
                                <w:rFonts w:ascii="Arial" w:eastAsia="Arial" w:hAnsi="Arial"/>
                                <w:color w:val="000000"/>
                                <w:sz w:val="20"/>
                              </w:rPr>
                              <w:br/>
                              <w:t>＜＜★Voltage Characteristics.＞＞電圧特性。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58" type="#_x0000_t202" style="position:absolute;margin-left:277.45pt;margin-top:317.6pt;width:4in;height:32.8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ugngtwIAALUFAAAOAAAAZHJzL2Uyb0RvYy54bWysVNuOmzAQfa/Uf7D8znIJIQEtWWVDqCpt L9JuP8ABE6yCTW0nsF313zs2IdnLS9WWB2vwjGfOzJyZ65uhbdCRSsUET7F/5WFEeSFKxvcp/vaQ O0uMlCa8JI3gNMWPVOGb1ft3132X0EDUoimpROCEq6TvUlxr3SWuq4qatkRdiY5yUFZCtkTDr9y7 pSQ9eG8bN/C8yO2FLDspCqoU3GajEq+s/6qihf5SVYpq1KQYsGl7SnvuzOmurkmyl6SrWXGCQf4C RUsYh6BnVxnRBB0ke+OqZYUUSlT6qhCtK6qKFdTmANn43qts7mvSUZsLFEd15zKp/+e2+Hz8KhEr Uxz40CpOWmjSAx00uhUD8n1bob5TCRjed2CqB1BAp222qrsTxXeFuNjUhO/pWkrR15SUgNA3tXWf PTU9UYkyTnb9J1FCIHLQwjoaKtma8kFBEHiHTj2eu2PAFHA5i+aLyANVAbrQj+aRBeeSZHrdSaU/ UNEiI6RYQvetd3K8U9qgIclkYoJxkbOmsQxo+IsLMBxvIDY8NTqDwjb0Kfbi7XK7DJ0wiLZO6GWZ s843oRPl/mKezbLNJvN/mbh+mNSsLCk3YSZy+eGfNe9E85EWZ3op0bDSuDOQlNzvNo1ERwLkzu1n aw6ai5n7EoYtAuTyKiU/CL3bIHbyaLlwwjycO/HCWzqeH9/GkRfGYZa/TOmOcfrvKaE+xfE8mI9k uoB+lZtnv7e5kaRlGtZHw9oUL89GJDEU3PLStlYT1ozys1IY+JdSQLunRlvCGo6ObNXDbrDTMQtM eEPgnSgfgcJSAMOAjLD7QKiF/IlRD3skxerHgUiKUfORwxiYpTMJchJ2k0B4AU9TrDEaxY0el9Oh k2xfg+dx0LhYw6hUzLL4guI0YLAbbDKnPWaWz/N/a3XZtqvfAAAA//8DAFBLAwQUAAYACAAAACEA PieG/uEAAAAMAQAADwAAAGRycy9kb3ducmV2LnhtbEyPwU7DMAyG70i8Q2QkbizZRstWmk4TghMS WlcOHNPGa6M1Tmmyrbw92QmOtj/9/v58M9menXH0xpGE+UwAQ2qcNtRK+KzeHlbAfFCkVe8IJfyg h01xe5OrTLsLlXjeh5bFEPKZktCFMGSc+6ZDq/zMDUjxdnCjVSGOY8v1qC4x3PZ8IUTKrTIUP3Rq wJcOm+P+ZCVsv6h8Nd8f9a48lKaq1oLe06OU93fT9hlYwCn8wXDVj+pQRKfanUh71ktIksd1RCWk y2QB7ErMlyKuaglPQqyAFzn/X6L4BQAA//8DAFBLAQItABQABgAIAAAAIQC2gziS/gAAAOEBAAAT AAAAAAAAAAAAAAAAAAAAAABbQ29udGVudF9UeXBlc10ueG1sUEsBAi0AFAAGAAgAAAAhADj9If/W AAAAlAEAAAsAAAAAAAAAAAAAAAAALwEAAF9yZWxzLy5yZWxzUEsBAi0AFAAGAAgAAAAhAC66CeC3 AgAAtQUAAA4AAAAAAAAAAAAAAAAALgIAAGRycy9lMm9Eb2MueG1sUEsBAi0AFAAGAAgAAAAhAD4n hv7hAAAADAEAAA8AAAAAAAAAAAAAAAAAEQUAAGRycy9kb3ducmV2LnhtbFBLBQYAAAAABAAEAPMA AAAfBgAAAAA= " filled="f" stroked="f">
                <v:textbox inset="0,0,0,0">
                  <w:txbxContent>
                    <w:p w:rsidR="00B71DB0" w:rsidRDefault="00B71DB0">
                      <w:pPr>
                        <w:spacing w:after="166" w:line="240" w:lineRule="exact"/>
                        <w:ind w:left="216"/>
                        <w:jc w:val="center"/>
                        <w:textAlignment w:val="baseline"/>
                        <w:rPr>
                          <w:rFonts w:ascii="Arial" w:eastAsia="Arial" w:hAnsi="Arial"/>
                          <w:b/>
                          <w:color w:val="000000"/>
                          <w:sz w:val="20"/>
                        </w:rPr>
                      </w:pPr>
                      <w:r>
                        <w:rPr>
                          <w:rFonts w:ascii="Arial" w:eastAsia="Arial" w:hAnsi="Arial"/>
                          <w:b/>
                          <w:color w:val="000000"/>
                          <w:sz w:val="20"/>
                        </w:rPr>
                        <w:t xml:space="preserve">Figure 10. </w:t>
                      </w:r>
                      <w:r>
                        <w:rPr>
                          <w:rFonts w:ascii="Arial" w:eastAsia="Arial" w:hAnsi="Arial"/>
                          <w:color w:val="000000"/>
                          <w:sz w:val="20"/>
                        </w:rPr>
                        <w:t xml:space="preserve">Typical Source-Drain (Body) Diode Forward </w:t>
                      </w:r>
                      <w:r>
                        <w:rPr>
                          <w:rFonts w:ascii="Arial" w:eastAsia="Arial" w:hAnsi="Arial"/>
                          <w:color w:val="000000"/>
                          <w:sz w:val="20"/>
                        </w:rPr>
                        <w:br/>
                        <w:t xml:space="preserve">Voltage Characteristics.</w:t>
                      </w:r>
                    </w:p>
                  </w:txbxContent>
                </v:textbox>
                <w10:wrap type="square" anchorx="page" anchory="page"/>
              </v:shape>
            </w:pict>
          </mc:Fallback>
        </mc:AlternateContent>
      </w:r>
      <w:r w:rsidR="00B71DB0">
        <w:rPr>
          <w:rFonts w:ascii="Bookman Old Style" w:eastAsia="Bookman Old Style" w:hAnsi="Bookman Old Style"/>
          <w:color w:val="000000"/>
          <w:sz w:val="20"/>
        </w:rPr>
        <w:t>＜＜★Turn-on delay, t</w:t>
      </w:r>
      <w:r w:rsidR="00B71DB0" w:rsidRPr="00695BA5">
        <w:rPr>
          <w:rFonts w:ascii="Bookman Old Style" w:eastAsia="Bookman Old Style" w:hAnsi="Bookman Old Style"/>
          <w:color w:val="000000"/>
          <w:sz w:val="20"/>
          <w:highlight w:val="yellow"/>
          <w:vertAlign w:val="subscript"/>
        </w:rPr>
        <w:t>d(on)</w:t>
      </w:r>
      <w:r w:rsidR="00B71DB0">
        <w:rPr>
          <w:rFonts w:ascii="Bookman Old Style" w:eastAsia="Bookman Old Style" w:hAnsi="Bookman Old Style"/>
          <w:color w:val="000000"/>
          <w:sz w:val="20"/>
        </w:rPr>
        <w:t>, is the time taken to charge the input capacitance of the device before drain current conduction can start.＞＞ターンオン遅延td（on）は、ドレイン電流の伝導が開始される前に、デバイスの入力容量を充電するのにかかる時間です。</w:t>
      </w:r>
    </w:p>
    <w:p w:rsidR="00AB56D1" w:rsidRDefault="00B71DB0">
      <w:pPr>
        <w:spacing w:before="45" w:line="231"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＜＜★Similarly, turn-off delay, t</w:t>
      </w:r>
      <w:r w:rsidRPr="00695BA5">
        <w:rPr>
          <w:rFonts w:ascii="Bookman Old Style" w:eastAsia="Bookman Old Style" w:hAnsi="Bookman Old Style"/>
          <w:color w:val="000000"/>
          <w:sz w:val="20"/>
          <w:highlight w:val="yellow"/>
          <w:vertAlign w:val="subscript"/>
        </w:rPr>
        <w:t>d(off)</w:t>
      </w:r>
      <w:r>
        <w:rPr>
          <w:rFonts w:ascii="Bookman Old Style" w:eastAsia="Bookman Old Style" w:hAnsi="Bookman Old Style"/>
          <w:color w:val="000000"/>
          <w:sz w:val="20"/>
        </w:rPr>
        <w:t>, is the time＞＞同様に、ターンオフ遅延td（off）は時間です</w:t>
      </w:r>
    </w:p>
    <w:p w:rsidR="00AB56D1" w:rsidRDefault="00B71DB0">
      <w:pPr>
        <w:spacing w:before="17" w:after="514" w:line="231" w:lineRule="exact"/>
        <w:textAlignment w:val="baseline"/>
        <w:rPr>
          <w:rFonts w:ascii="Bookman Old Style" w:eastAsia="Bookman Old Style" w:hAnsi="Bookman Old Style"/>
          <w:color w:val="000000"/>
          <w:spacing w:val="1"/>
          <w:sz w:val="20"/>
        </w:rPr>
      </w:pPr>
      <w:r>
        <w:rPr>
          <w:rFonts w:ascii="Bookman Old Style" w:eastAsia="Bookman Old Style" w:hAnsi="Bookman Old Style"/>
          <w:color w:val="000000"/>
          <w:spacing w:val="1"/>
          <w:sz w:val="20"/>
        </w:rPr>
        <w:t>＜＜★taken to discharge the capacitance after the after is switched off.＞＞アフターがオフになった後、静電容量を放電するために取られます。</w:t>
      </w:r>
    </w:p>
    <w:p w:rsidR="00AB56D1" w:rsidRPr="00E70A94" w:rsidRDefault="00177F21" w:rsidP="00E70A94">
      <w:pPr>
        <w:spacing w:line="240" w:lineRule="exact"/>
        <w:ind w:right="72"/>
        <w:textAlignment w:val="baseline"/>
        <w:rPr>
          <w:rFonts w:ascii="Arial" w:eastAsia="Arial" w:hAnsi="Arial"/>
          <w:b/>
          <w:color w:val="000000"/>
          <w:sz w:val="20"/>
        </w:rPr>
        <w:sectPr w:rsidR="00AB56D1" w:rsidRPr="00E70A94">
          <w:pgSz w:w="12240" w:h="15840"/>
          <w:pgMar w:top="5706" w:right="1301" w:bottom="2864" w:left="859" w:header="720" w:footer="720" w:gutter="0"/>
          <w:cols w:space="720"/>
        </w:sectPr>
      </w:pPr>
      <w:r w:rsidRPr="00177F21">
        <w:rPr>
          <w:rFonts w:ascii="Arial" w:eastAsia="Arial" w:hAnsi="Arial"/>
          <w:b/>
          <w:noProof/>
          <w:color w:val="000000"/>
          <w:sz w:val="20"/>
        </w:rPr>
        <w:lastRenderedPageBreak/>
        <mc:AlternateContent>
          <mc:Choice Requires="wps">
            <w:drawing>
              <wp:anchor distT="45720" distB="45720" distL="114300" distR="114300" simplePos="0" relativeHeight="251514880" behindDoc="0" locked="0" layoutInCell="1" allowOverlap="1">
                <wp:simplePos x="0" y="0"/>
                <wp:positionH relativeFrom="column">
                  <wp:posOffset>64135</wp:posOffset>
                </wp:positionH>
                <wp:positionV relativeFrom="paragraph">
                  <wp:posOffset>2817495</wp:posOffset>
                </wp:positionV>
                <wp:extent cx="6254750" cy="140462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0" cy="1404620"/>
                        </a:xfrm>
                        <a:prstGeom prst="rect">
                          <a:avLst/>
                        </a:prstGeom>
                        <a:solidFill>
                          <a:srgbClr val="FFFFFF"/>
                        </a:solidFill>
                        <a:ln w="9525">
                          <a:noFill/>
                          <a:miter lim="800000"/>
                          <a:headEnd/>
                          <a:tailEnd/>
                        </a:ln>
                      </wps:spPr>
                      <wps:txbx>
                        <w:txbxContent>
                          <w:p w:rsidR="00177F21" w:rsidRDefault="00177F21" w:rsidP="00177F21">
                            <w:pPr>
                              <w:jc w:val="center"/>
                            </w:pPr>
                            <w:r>
                              <w:rPr>
                                <w:rFonts w:ascii="Arial" w:eastAsia="Arial" w:hAnsi="Arial"/>
                                <w:b/>
                                <w:color w:val="000000"/>
                                <w:sz w:val="20"/>
                              </w:rPr>
                              <w:t>＜＜★Figure 11.＞＞図11。＜＜★［1］</w:t>
                            </w:r>
                            <w:r>
                              <w:rPr>
                                <w:rFonts w:ascii="Arial" w:eastAsia="Arial" w:hAnsi="Arial"/>
                                <w:color w:val="000000"/>
                                <w:sz w:val="20"/>
                              </w:rPr>
                              <w:t>Power MOSFET (a) Transfer characteristics, (b) Equivalent Circuit Showing Components That Have Greatest Effect on Switching＞＞パワーMOSFET（a）伝達特性、（b）スイッチングに最大の影響を与えるコンポーネントを示す等価回路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59" type="#_x0000_t202" style="position:absolute;margin-left:5.05pt;margin-top:221.85pt;width:492.5pt;height:110.6pt;z-index:251514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THQWJQIAACYEAAAOAAAAZHJzL2Uyb0RvYy54bWysU9uO2yAQfa/Uf0C8N76sk+xacVbbbFNV 2l6k3X4AxjhGxQwFEjv9+g44SaPtW1UeEDDDYeacw+p+7BU5COsk6Ipms5QSoTk0Uu8q+v1l++6W EueZbpgCLSp6FI7er9++WQ2mFDl0oBphCYJoVw6mop33pkwSxzvRMzcDIzQGW7A987i1u6SxbED0 XiV5mi6SAWxjLHDhHJ4+TkG6jvhtK7j/2rZOeKIqirX5ONs412FO1itW7iwzneSnMtg/VNEzqfHR C9Qj84zsrfwLqpfcgoPWzzj0CbSt5CL2gN1k6atunjtmROwFyXHmQpP7f7D8y+GbJbKpaJ4tKdGs R5FexOjJexhJHvgZjCsx7dlgoh/xGHWOvTrzBPyHIxo2HdM78WAtDJ1gDdaXhZvJ1dUJxwWQevgM DT7D9h4i0NjaPpCHdBBER52OF21CKRwPF/m8WM4xxDGWFWmxyKN6CSvP1411/qOAnoRFRS2KH+HZ 4cn5UA4rzynhNQdKNlupVNzYXb1RlhwYGmUbR+zgVZrSZKjo3TyfR2QN4X70UC89GlnJvqK3aRiT tQIdH3QTUzyTalpjJUqf+AmUTOT4sR6jFDc3Z95raI7ImIXJuPjRcNGB/UXJgKatqPu5Z1ZQoj5p ZP0uK4rg8rgp5kukiNjrSH0dYZojVEU9JdNy4+PPiHyYB1RnKyNvQcapklPNaMZI5+njBLdf72PW n++9/g0AAP//AwBQSwMEFAAGAAgAAAAhAExxS8nfAAAACgEAAA8AAABkcnMvZG93bnJldi54bWxM j8FOwzAMhu9IvENkJG4sHXSFlqbTxMSFAxIDaTtmTdpUJE6VZF15e8yJHX/70+/P9Xp2lk06xMGj gOUiA6ax9WrAXsDX5+vdE7CYJCppPWoBPzrCurm+qmWl/Bk/9LRLPaMSjJUUYFIaK85ja7STceFH jbTrfHAyUQw9V0GeqdxZfp9lBXdyQLpg5KhfjG6/dycnYO/MoLbh/dApO23fus1qnMMoxO3NvHkG lvSc/mH40yd1aMjp6E+oIrOUsyWRAvL84REYAWW5oslRQFHkJfCm5pcvNL8AAAD//wMAUEsBAi0A FAAGAAgAAAAhALaDOJL+AAAA4QEAABMAAAAAAAAAAAAAAAAAAAAAAFtDb250ZW50X1R5cGVzXS54 bWxQSwECLQAUAAYACAAAACEAOP0h/9YAAACUAQAACwAAAAAAAAAAAAAAAAAvAQAAX3JlbHMvLnJl bHNQSwECLQAUAAYACAAAACEA40x0FiUCAAAmBAAADgAAAAAAAAAAAAAAAAAuAgAAZHJzL2Uyb0Rv Yy54bWxQSwECLQAUAAYACAAAACEATHFLyd8AAAAKAQAADwAAAAAAAAAAAAAAAAB/BAAAZHJzL2Rv d25yZXYueG1sUEsFBgAAAAAEAAQA8wAAAIsFAAAAAA== " stroked="f">
                <v:textbox style="mso-fit-shape-to-text:t">
                  <w:txbxContent>
                    <w:p w:rsidR="00177F21" w:rsidRDefault="00177F21" w:rsidP="00177F21">
                      <w:pPr>
                        <w:jc w:val="center"/>
                      </w:pPr>
                      <w:r>
                        <w:rPr>
                          <w:rFonts w:ascii="Arial" w:eastAsia="Arial" w:hAnsi="Arial"/>
                          <w:b/>
                          <w:color w:val="000000"/>
                          <w:sz w:val="20"/>
                        </w:rPr>
                        <w:t xml:space="preserve">Figure 11. </w:t>
                      </w:r>
                      <w:r>
                        <w:rPr>
                          <w:rFonts w:ascii="Arial" w:eastAsia="Arial" w:hAnsi="Arial"/>
                          <w:color w:val="000000"/>
                          <w:sz w:val="20"/>
                        </w:rPr>
                        <w:t xml:space="preserve">Power MOSFET (a) Transfer characteristics, (b) Equivalent Circuit Showing Components That Have Greatest Effect on Switching</w:t>
                      </w:r>
                    </w:p>
                  </w:txbxContent>
                </v:textbox>
                <w10:wrap type="square"/>
              </v:shape>
            </w:pict>
          </mc:Fallback>
        </mc:AlternateContent>
      </w:r>
      <w:r w:rsidR="00264F6D">
        <w:rPr>
          <w:noProof/>
        </w:rPr>
        <mc:AlternateContent>
          <mc:Choice Requires="wps">
            <w:drawing>
              <wp:anchor distT="0" distB="0" distL="304800" distR="0" simplePos="0" relativeHeight="251688960" behindDoc="1" locked="0" layoutInCell="1" allowOverlap="1">
                <wp:simplePos x="0" y="0"/>
                <wp:positionH relativeFrom="page">
                  <wp:posOffset>850265</wp:posOffset>
                </wp:positionH>
                <wp:positionV relativeFrom="page">
                  <wp:posOffset>4913630</wp:posOffset>
                </wp:positionV>
                <wp:extent cx="6096000" cy="2771140"/>
                <wp:effectExtent l="0" t="0" r="0" b="0"/>
                <wp:wrapSquare wrapText="bothSides"/>
                <wp:docPr id="21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77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AF7D59" w:rsidP="00AF7D59">
                            <w:pPr>
                              <w:pBdr>
                                <w:top w:val="single" w:sz="5" w:space="0" w:color="000000"/>
                                <w:left w:val="single" w:sz="5" w:space="24" w:color="000000"/>
                                <w:bottom w:val="single" w:sz="5" w:space="0" w:color="000000"/>
                                <w:right w:val="single" w:sz="5" w:space="0" w:color="000000"/>
                              </w:pBdr>
                              <w:jc w:val="center"/>
                            </w:pPr>
                            <w:r>
                              <w:rPr>
                                <w:noProof/>
                              </w:rPr>
                              <w:drawing>
                                <wp:inline distT="0" distB="0" distL="0" distR="0" wp14:anchorId="07AAC549" wp14:editId="77CFB23F">
                                  <wp:extent cx="5876925" cy="26384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76925" cy="263842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60" type="#_x0000_t202" style="position:absolute;margin-left:66.95pt;margin-top:386.9pt;width:480pt;height:218.2pt;z-index:-251627520;visibility:visible;mso-wrap-style:square;mso-width-percent:0;mso-height-percent:0;mso-wrap-distance-left:24pt;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12t9ugIAALYFAAAOAAAAZHJzL2Uyb0RvYy54bWysVNuOmzAQfa/Uf7D8TrgsIQEtWW1CqCpt L9JuP8ABE6yCTW0nsK367x2bkGS3L1XbPKCJZ3w8M+fM3N4NbYOOVComeIr9mYcR5YUoGd+n+MtT 7iwxUprwkjSC0xQ/U4XvVm/f3PZdQgNRi6akEgEIV0nfpbjWuktcVxU1bYmaiY5ycFZCtkTDX7l3 S0l6QG8bN/C8yO2FLDspCqoUnGajE68sflXRQn+qKkU1alIMuWn7lfa7M193dUuSvSRdzYpTGuQv smgJ4/DoGSojmqCDZL9BtayQQolKzwrRuqKqWEFtDVCN772q5rEmHbW1QHNUd26T+n+wxcfjZ4lY meLAjzDipAWSnuig0VoMyPdi06G+UwkEPnYQqgdwANO2WtU9iOKrQlxsasL39F5K0deUlJChb266 V1dHHGVAdv0HUcJD5KCFBRoq2Zr2QUMQoANTz2d2TDIFHEZeHHkeuArwBYuF74eWP5ck0/VOKv2O ihYZI8US6Lfw5PigtEmHJFOIeY2LnDWNlUDDXxxA4HgCj8NV4zNpWEZ/xF68XW6XoRMG0dYJvSxz 7vNN6ES5v5hnN9lmk/k/zbt+mNSsLCk3z0zq8sM/Y++k81EXZ30p0bDSwJmUlNzvNo1ERwLqzu3P Nh08lzD3ZRq2CVDLq5L8IPTWQezk0XLhhHk4d+KFt3Q8P15D18M4zPKXJT0wTv+9JNSnOJ4H81FN l6Rf1Qa0G+ZHBq9qI0nLNOyPhrUpXp6DSGI0uOWlpVYT1oz2VStM+pdWAN0T0VaxRqSjXPWwG+x4 3ITTJOxE+QwalgIUBmqE5QdGLeR3jHpYJClW3w5EUoya9xzmwGydyZCTsZsMwgu4mmKN0Whu9Lid Dp1k+xqQx0nj4h5mpWJWxWaoxixOEwbLwRZzWmRm+1z/t1GXdbv6BQAA//8DAFBLAwQUAAYACAAA ACEAAYZm/+AAAAANAQAADwAAAGRycy9kb3ducmV2LnhtbEyPwU7DMBBE70j8g7VI3KjdRGpJiFNV CE5IiDQcODqxm1iN1yF22/D3bE5w29kdzb4pdrMb2MVMwXqUsF4JYAZbry12Ej7r14dHYCEq1Grw aCT8mAC78vamULn2V6zM5RA7RiEYciWhj3HMOQ9tb5wKKz8apNvRT05FklPH9aSuFO4Gngix4U5Z pA+9Gs1zb9rT4ewk7L+werHf781HdaxsXWcC3zYnKe/v5v0TsGjm+GeGBZ/QoSSmxp9RBzaQTtOM rBK225Q6LA6RLauGpmQtEuBlwf+3KH8BAAD//wMAUEsBAi0AFAAGAAgAAAAhALaDOJL+AAAA4QEA ABMAAAAAAAAAAAAAAAAAAAAAAFtDb250ZW50X1R5cGVzXS54bWxQSwECLQAUAAYACAAAACEAOP0h /9YAAACUAQAACwAAAAAAAAAAAAAAAAAvAQAAX3JlbHMvLnJlbHNQSwECLQAUAAYACAAAACEAONdr fboCAAC2BQAADgAAAAAAAAAAAAAAAAAuAgAAZHJzL2Uyb0RvYy54bWxQSwECLQAUAAYACAAAACEA AYZm/+AAAAANAQAADwAAAAAAAAAAAAAAAAAUBQAAZHJzL2Rvd25yZXYueG1sUEsFBgAAAAAEAAQA 8wAAACEGAAAAAA== " filled="f" stroked="f">
                <v:textbox inset="0,0,0,0">
                  <w:txbxContent>
                    <w:p w:rsidR="00B71DB0" w:rsidRDefault="00AF7D59" w:rsidP="00AF7D59">
                      <w:pPr>
                        <w:pBdr>
                          <w:top w:val="single" w:sz="5" w:space="0" w:color="000000"/>
                          <w:left w:val="single" w:sz="5" w:space="24" w:color="000000"/>
                          <w:bottom w:val="single" w:sz="5" w:space="0" w:color="000000"/>
                          <w:right w:val="single" w:sz="5" w:space="0" w:color="000000"/>
                        </w:pBdr>
                        <w:jc w:val="center"/>
                      </w:pPr>
                      <w:r>
                        <w:rPr>
                          <w:noProof/>
                        </w:rPr>
                        <w:drawing>
                          <wp:inline distT="0" distB="0" distL="0" distR="0" wp14:anchorId="07AAC549" wp14:editId="77CFB23F">
                            <wp:extent cx="5876925" cy="26384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76925" cy="2638425"/>
                                    </a:xfrm>
                                    <a:prstGeom prst="rect">
                                      <a:avLst/>
                                    </a:prstGeom>
                                  </pic:spPr>
                                </pic:pic>
                              </a:graphicData>
                            </a:graphic>
                          </wp:inline>
                        </w:drawing>
                      </w:r>
                    </w:p>
                  </w:txbxContent>
                </v:textbox>
                <w10:wrap type="square" anchorx="page" anchory="page"/>
              </v:shape>
            </w:pict>
          </mc:Fallback>
        </mc:AlternateContent>
      </w:r>
    </w:p>
    <w:p w:rsidR="00AB56D1" w:rsidRDefault="00264F6D">
      <w:pPr>
        <w:spacing w:before="19" w:line="274" w:lineRule="exact"/>
        <w:textAlignment w:val="baseline"/>
        <w:rPr>
          <w:rFonts w:ascii="Arial" w:eastAsia="Arial" w:hAnsi="Arial"/>
          <w:b/>
          <w:i/>
          <w:color w:val="008000"/>
          <w:sz w:val="24"/>
        </w:rPr>
      </w:pPr>
      <w:r>
        <w:rPr>
          <w:noProof/>
        </w:rPr>
        <w:lastRenderedPageBreak/>
        <mc:AlternateContent>
          <mc:Choice Requires="wps">
            <w:drawing>
              <wp:anchor distT="109220" distB="0" distL="252730" distR="0" simplePos="0" relativeHeight="251708416" behindDoc="1" locked="0" layoutInCell="1" allowOverlap="1">
                <wp:simplePos x="0" y="0"/>
                <wp:positionH relativeFrom="page">
                  <wp:posOffset>3193415</wp:posOffset>
                </wp:positionH>
                <wp:positionV relativeFrom="page">
                  <wp:posOffset>655320</wp:posOffset>
                </wp:positionV>
                <wp:extent cx="3795395" cy="5133975"/>
                <wp:effectExtent l="0" t="0" r="0" b="0"/>
                <wp:wrapSquare wrapText="bothSides"/>
                <wp:docPr id="21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513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AF7D59" w:rsidP="00AF7D59">
                            <w:pPr>
                              <w:pBdr>
                                <w:top w:val="single" w:sz="5" w:space="8" w:color="000000"/>
                                <w:left w:val="single" w:sz="5" w:space="19" w:color="000000"/>
                                <w:bottom w:val="single" w:sz="5" w:space="0" w:color="000000"/>
                                <w:right w:val="single" w:sz="5" w:space="0" w:color="000000"/>
                              </w:pBdr>
                              <w:jc w:val="center"/>
                            </w:pPr>
                            <w:r>
                              <w:rPr>
                                <w:noProof/>
                              </w:rPr>
                              <w:drawing>
                                <wp:inline distT="0" distB="0" distL="0" distR="0" wp14:anchorId="2395DAC9" wp14:editId="4CE5D8A7">
                                  <wp:extent cx="3795395" cy="46951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95395" cy="46951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61" type="#_x0000_t202" style="position:absolute;margin-left:251.45pt;margin-top:51.6pt;width:298.85pt;height:404.25pt;z-index:-251608064;visibility:visible;mso-wrap-style:square;mso-width-percent:0;mso-height-percent:0;mso-wrap-distance-left:19.9pt;mso-wrap-distance-top:8.6pt;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F2e4tQIAALUFAAAOAAAAZHJzL2Uyb0RvYy54bWysVG1vmzAQ/j5p/8Hyd8pLIAmopGpDmCZ1 L1K7H+CACdbAZrYT6Kb9951NSJNWk6ZtfLAO+3z3PHeP7/pmaBt0oFIxwVPsX3kYUV6IkvFdir88 5s4SI6UJL0kjOE3xE1X4ZvX2zXXfJTQQtWhKKhEE4SrpuxTXWneJ66qipi1RV6KjHA4rIVui4Vfu 3FKSHqK3jRt43tzthSw7KQqqFOxm4yFe2fhVRQv9qaoU1ahJMWDTdpV23ZrVXV2TZCdJV7PiCIP8 BYqWMA5JT6EyognaS/YqVMsKKZSo9FUhWldUFSuo5QBsfO8Fm4eadNRygeKo7lQm9f/CFh8PnyVi ZYoDP8KIkxaa9EgHje7EgGJboL5TCfg9dOCpB9iHRluyqrsXxVeFuFjXhO/orZSirykpAaBvSuue XTUtUYkyQbb9B1FCHrLXwgYaKtma6kE9EESHRj2dmmOwFLA5W8TRLAaMBZxF/mwWLyKbgyTT9U4q /Y6KFhkjxRK6b8OTw73SBg5JJheTjYucNY1VQMMvNsBx3IHkcNWcGRi2oT9iL94sN8vQCYP5xgm9 LHNu83XozHN/EWWzbL3O/J8mrx8mNStLyk2aSVx++GfNO8p8lMVJXko0rDThDCQld9t1I9GBgLhz +x0LcubmXsKwRQAuLyj5QejdBbGTz5cLJ8zDyIkX3tLx/PgunnthHGb5JaV7xum/U0J9iuMoiEY1 /ZabZ7/X3EjSMg3jo2FtipcnJ5IYDW54aVurCWtG+6wUBv5zKaDdU6OtYo1IR7nqYTvY1zGzWjMK 3oryCTQsBSgMhAqzD4xayO8Y9TBHUqy+7YmkGDXvObwDM3QmQ07GdjIIL+BqijVGo7nW43Dad5Lt aog8vjQubuGtVMyq+BnF8YXBbLBkjnPMDJ/zf+v1PG1XvwAAAP//AwBQSwMEFAAGAAgAAAAhAMTO EDDgAAAADAEAAA8AAABkcnMvZG93bnJldi54bWxMj8FOwzAQRO9I/IO1lbhRO0EUksapKgQnJEQa DhydeJtYjdchdtvw97gnelzN08zbYjPbgZ1w8saRhGQpgCG1ThvqJHzVb/fPwHxQpNXgCCX8oodN eXtTqFy7M1V42oWOxRLyuZLQhzDmnPu2R6v80o1IMdu7yaoQz6njelLnWG4Hngqx4lYZigu9GvGl x/awO1oJ22+qXs3PR/NZ7StT15mg99VByrvFvF0DCziHfxgu+lEdyujUuCNpzwYJjyLNIhoD8ZAC uxBJHATWSMiS5Al4WfDrJ8o/AAAA//8DAFBLAQItABQABgAIAAAAIQC2gziS/gAAAOEBAAATAAAA AAAAAAAAAAAAAAAAAABbQ29udGVudF9UeXBlc10ueG1sUEsBAi0AFAAGAAgAAAAhADj9If/WAAAA lAEAAAsAAAAAAAAAAAAAAAAALwEAAF9yZWxzLy5yZWxzUEsBAi0AFAAGAAgAAAAhACQXZ7i1AgAA tQUAAA4AAAAAAAAAAAAAAAAALgIAAGRycy9lMm9Eb2MueG1sUEsBAi0AFAAGAAgAAAAhAMTOEDDg AAAADAEAAA8AAAAAAAAAAAAAAAAADwUAAGRycy9kb3ducmV2LnhtbFBLBQYAAAAABAAEAPMAAAAc BgAAAAA= " filled="f" stroked="f">
                <v:textbox inset="0,0,0,0">
                  <w:txbxContent>
                    <w:p w:rsidR="00B71DB0" w:rsidRDefault="00AF7D59" w:rsidP="00AF7D59">
                      <w:pPr>
                        <w:pBdr>
                          <w:top w:val="single" w:sz="5" w:space="8" w:color="000000"/>
                          <w:left w:val="single" w:sz="5" w:space="19" w:color="000000"/>
                          <w:bottom w:val="single" w:sz="5" w:space="0" w:color="000000"/>
                          <w:right w:val="single" w:sz="5" w:space="0" w:color="000000"/>
                        </w:pBdr>
                        <w:jc w:val="center"/>
                      </w:pPr>
                      <w:r>
                        <w:rPr>
                          <w:noProof/>
                        </w:rPr>
                        <w:drawing>
                          <wp:inline distT="0" distB="0" distL="0" distR="0" wp14:anchorId="2395DAC9" wp14:editId="4CE5D8A7">
                            <wp:extent cx="3795395" cy="46951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95395" cy="469519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07392" behindDoc="1" locked="0" layoutInCell="1" allowOverlap="1">
                <wp:simplePos x="0" y="0"/>
                <wp:positionH relativeFrom="page">
                  <wp:posOffset>2609215</wp:posOffset>
                </wp:positionH>
                <wp:positionV relativeFrom="page">
                  <wp:posOffset>546100</wp:posOffset>
                </wp:positionV>
                <wp:extent cx="4379595" cy="5737860"/>
                <wp:effectExtent l="0" t="0" r="0" b="0"/>
                <wp:wrapSquare wrapText="bothSides"/>
                <wp:docPr id="21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595" cy="573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62" type="#_x0000_t202" style="position:absolute;margin-left:205.45pt;margin-top:43pt;width:344.85pt;height:451.8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qlEwtgIAALUFAAAOAAAAZHJzL2Uyb0RvYy54bWysVG1vmzAQ/j5p/8Hyd8pLgAAqqdoQpknd i9TuBzhggjWwme2EdNP++86mpGmrSdM2PqCzfX58z91zd3l17Dt0oFIxwXPsX3gYUV6JmvFdjr/c l06CkdKE16QTnOb4gSp8tXr75nIcMhqIVnQ1lQhAuMrGIcet1kPmuqpqaU/UhRgoh8NGyJ5oWMqd W0syAnrfuYHnxe4oZD1IUVGlYLeYDvHK4jcNrfSnplFUoy7HEJu2f2n/W/N3V5ck20kytKx6DIP8 RRQ9YRwePUEVRBO0l+wVVM8qKZRo9EUlelc0Dauo5QBsfO8Fm7uWDNRygeSo4ZQm9f9gq4+HzxKx OseBH2LESQ9FuqdHjW7EEaW+SdA4qAz87gbw1EfYh0Jbsmq4FdVXhbhYt4Tv6LWUYmwpqSFAe9M9 uzrhKAOyHT+IGt4hey0s0LGRvcke5AMBOhTq4VQcE0sFm+FimUZphFEFZ9FysUxiWz6XZPP1QSr9 jooeGSPHEqpv4cnhVmkgAq6zi3mNi5J1nVVAx59tgOO0A4/DVXNmwrAF/ZF66SbZJKETBvHGCb2i cK7LdejEpb+MikWxXhf+T/OuH2Ytq2vKzTOzuPzwz4r3KPNJFid5KdGx2sCZkJTcbdedRAcC4i7t Z8oFwZ+5uc/DsMfA5QUlPwi9myB1yjhZOmEZRk669BLH89ObNPbCNCzK55RuGaf/TgmNOU6jIJrU 9Ftunv1ecyNZzzSMj471OU5OTiQzGtzw2pZWE9ZN9lkqTPhPqYCMzYW2ijUineSqj9uj7Y5FPHfC VtQPoGEpQGEgVJh9YLRCfsdohDmSY/VtTyTFqHvPoQ/M0JkNORvb2SC8gqs51hhN5lpPw2k/SLZr AXnqNC6uoVcaZlVsmmqKAiiYBcwGS+Zxjpnhc762Xk/TdvULAAD//wMAUEsDBBQABgAIAAAAIQB1 /eC33wAAAAsBAAAPAAAAZHJzL2Rvd25yZXYueG1sTI/BTsMwEETvSP0Haytxo3YQipIQp6oQnJAQ aXrg6MTbxGq8DrHbhr/HPcFxtU8zb8rtYkd2wdkbRxKSjQCG1DltqJdwaN4eMmA+KNJqdIQSftDD tlrdlarQ7ko1XvahZzGEfKEkDCFMBee+G9Aqv3ETUvwd3WxViOfccz2rawy3I38UIuVWGYoNg5rw ZcDutD9bCbsvql/N90f7WR9r0zS5oPf0JOX9etk9Awu4hD8YbvpRHaro1Lozac9GCU+JyCMqIUvj phuQxD5grYQ8y1PgVcn/b6h+AQAA//8DAFBLAQItABQABgAIAAAAIQC2gziS/gAAAOEBAAATAAAA AAAAAAAAAAAAAAAAAABbQ29udGVudF9UeXBlc10ueG1sUEsBAi0AFAAGAAgAAAAhADj9If/WAAAA lAEAAAsAAAAAAAAAAAAAAAAALwEAAF9yZWxzLy5yZWxzUEsBAi0AFAAGAAgAAAAhAEyqUTC2AgAA tQUAAA4AAAAAAAAAAAAAAAAALgIAAGRycy9lMm9Eb2MueG1sUEsBAi0AFAAGAAgAAAAhAHX94Lff AAAACwEAAA8AAAAAAAAAAAAAAAAAEAUAAGRycy9kb3ducmV2LnhtbFBLBQYAAAAABAAEAPMAAAAc BgAAAAA= " filled="f" stroked="f">
                <v:textbox inset="0,0,0,0">
                  <w:txbxContent>
                    <w:p w:rsidR="00B71DB0" w:rsidRDefault="00B71DB0"/>
                  </w:txbxContent>
                </v:textbox>
                <w10:wrap type="square" anchorx="page" anchory="page"/>
              </v:shape>
            </w:pict>
          </mc:Fallback>
        </mc:AlternateContent>
      </w:r>
      <w:r>
        <w:rPr>
          <w:noProof/>
        </w:rPr>
        <mc:AlternateContent>
          <mc:Choice Requires="wps">
            <w:drawing>
              <wp:anchor distT="0" distB="0" distL="0" distR="0" simplePos="0" relativeHeight="251726848" behindDoc="1" locked="0" layoutInCell="1" allowOverlap="1">
                <wp:simplePos x="0" y="0"/>
                <wp:positionH relativeFrom="page">
                  <wp:posOffset>2609215</wp:posOffset>
                </wp:positionH>
                <wp:positionV relativeFrom="page">
                  <wp:posOffset>5789295</wp:posOffset>
                </wp:positionV>
                <wp:extent cx="4379595" cy="483235"/>
                <wp:effectExtent l="0" t="0" r="0" b="0"/>
                <wp:wrapSquare wrapText="bothSides"/>
                <wp:docPr id="21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595" cy="48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pPr>
                              <w:spacing w:before="10" w:line="230" w:lineRule="exact"/>
                              <w:jc w:val="center"/>
                              <w:textAlignment w:val="baseline"/>
                              <w:rPr>
                                <w:rFonts w:ascii="Arial" w:eastAsia="Arial" w:hAnsi="Arial"/>
                                <w:b/>
                                <w:color w:val="000000"/>
                                <w:sz w:val="20"/>
                              </w:rPr>
                            </w:pPr>
                            <w:r>
                              <w:rPr>
                                <w:rFonts w:ascii="Arial" w:eastAsia="Arial" w:hAnsi="Arial"/>
                                <w:b/>
                                <w:color w:val="000000"/>
                                <w:sz w:val="20"/>
                              </w:rPr>
                              <w:t>＜＜★Figure 12.＞＞図12。＜＜★</w:t>
                            </w:r>
                            <w:r>
                              <w:rPr>
                                <w:rFonts w:ascii="Arial" w:eastAsia="Arial" w:hAnsi="Arial"/>
                                <w:color w:val="000000"/>
                                <w:sz w:val="20"/>
                              </w:rPr>
                              <w:t>Switching Time Test (a) Circuit, (b) VGS and VDS＞＞スイッチング時間テスト（a）回路、（b）VGSおよびVDS</w:t>
                            </w:r>
                          </w:p>
                          <w:p w:rsidR="00B71DB0" w:rsidRDefault="00B71DB0">
                            <w:pPr>
                              <w:spacing w:before="10" w:after="269" w:line="228" w:lineRule="exact"/>
                              <w:jc w:val="center"/>
                              <w:textAlignment w:val="baseline"/>
                              <w:rPr>
                                <w:rFonts w:ascii="Arial" w:eastAsia="Arial" w:hAnsi="Arial"/>
                                <w:color w:val="000000"/>
                                <w:spacing w:val="2"/>
                                <w:sz w:val="20"/>
                              </w:rPr>
                            </w:pPr>
                            <w:r>
                              <w:rPr>
                                <w:rFonts w:ascii="Arial" w:eastAsia="Arial" w:hAnsi="Arial"/>
                                <w:color w:val="000000"/>
                                <w:spacing w:val="2"/>
                                <w:sz w:val="20"/>
                              </w:rPr>
                              <w:t>波形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3" type="#_x0000_t202" style="position:absolute;margin-left:205.45pt;margin-top:455.85pt;width:344.85pt;height:38.05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ogyatAIAALQFAAAOAAAAZHJzL2Uyb0RvYy54bWysVG1vmzAQ/j5p/8Hyd8pLIAFUUrUhTJO6 F6ndD3DABGtgM9sJ6ab9951NSJNWk6ZtfLAO+/zcPXeP7/rm0LVoT6VigmfYv/IworwUFePbDH95 LJwYI6UJr0grOM3wE1X4Zvn2zfXQpzQQjWgrKhGAcJUOfYYbrfvUdVXZ0I6oK9FTDoe1kB3R8Cu3 biXJAOhd6waeN3cHIateipIqBbv5eIiXFr+uaak/1bWiGrUZhty0XaVdN2Z1l9ck3UrSN6w8pkH+ IouOMA5BT1A50QTtJHsF1bFSCiVqfVWKzhV1zUpqOQAb33vB5qEhPbVcoDiqP5VJ/T/Y8uP+s0Ss ynDgzzDipIMmPdKDRnfigBaBKdDQqxT8Hnrw1AfYh0Zbsqq/F+VXhbhYNYRv6a2UYmgoqSBB39x0 z66OOMqAbIYPooI4ZKeFBTrUsjPVg3ogQIdGPZ2aY3IpYTOcLZIoiTAq4SyMZ8EssiFIOt3updLv qOiQMTIsofkWnezvlTbZkHRyMcG4KFjbWgG0/GIDHMcdiA1XzZnJwvbzR+Il63gdh04YzNdO6OW5 c1usQmde+Ison+WrVe7/NHH9MG1YVVFuwkza8sM/691R5aMqTupSomWVgTMpKbndrFqJ9gS0Xdjv WJAzN/cyDVsE4PKCkh+E3l2QOMU8XjhhEUZOsvBix/OTu2TuhUmYF5eU7hmn/04JDRlOoiAaxfRb bp79XnMjacc0TI+WdRmOT04kNRJc88q2VhPWjvZZKUz6z6WAdk+NtoI1Gh3Vqg+bg30cs4UJb9S8 EdUTSFgKUBjoFEYfGI2Q3zEaYIxkWH3bEUkxat9zeAZm5kyGnIzNZBBewtUMa4xGc6XH2bTrJds2 gDw+NC5u4anUzKr4OYvjA4PRYMkcx5iZPef/1ut52C5/AQAA//8DAFBLAwQUAAYACAAAACEA3bmY 9OAAAAAMAQAADwAAAGRycy9kb3ducmV2LnhtbEyPwU7DMAyG70h7h8hI3FhShLa2NJ0mBCckRFcO HNPGa6M1TtdkW3l7shM72v70/5+LzWwHdsbJG0cSkqUAhtQ6baiT8F2/P6bAfFCk1eAIJfyih025 uCtUrt2FKjzvQsdiCPlcSehDGHPOfdujVX7pRqR427vJqhDHqeN6UpcYbgf+JMSKW2UoNvRqxNce 28PuZCVsf6h6M8fP5qvaV6auM0Efq4OUD/fz9gVYwDn8w3DVj+pQRqfGnUh7Nkh4TkQWUQlZkqyB XYkkFgJr4ipdp8DLgt8+Uf4BAAD//wMAUEsBAi0AFAAGAAgAAAAhALaDOJL+AAAA4QEAABMAAAAA AAAAAAAAAAAAAAAAAFtDb250ZW50X1R5cGVzXS54bWxQSwECLQAUAAYACAAAACEAOP0h/9YAAACU AQAACwAAAAAAAAAAAAAAAAAvAQAAX3JlbHMvLnJlbHNQSwECLQAUAAYACAAAACEAzaIMmrQCAAC0 BQAADgAAAAAAAAAAAAAAAAAuAgAAZHJzL2Uyb0RvYy54bWxQSwECLQAUAAYACAAAACEA3bmY9OAA AAAMAQAADwAAAAAAAAAAAAAAAAAOBQAAZHJzL2Rvd25yZXYueG1sUEsFBgAAAAAEAAQA8wAAABsG AAAAAA== " filled="f" stroked="f">
                <v:textbox inset="0,0,0,0">
                  <w:txbxContent>
                    <w:p w:rsidR="00B71DB0" w:rsidRDefault="00B71DB0">
                      <w:pPr>
                        <w:spacing w:before="10" w:line="230" w:lineRule="exact"/>
                        <w:jc w:val="center"/>
                        <w:textAlignment w:val="baseline"/>
                        <w:rPr>
                          <w:rFonts w:ascii="Arial" w:eastAsia="Arial" w:hAnsi="Arial"/>
                          <w:b/>
                          <w:color w:val="000000"/>
                          <w:sz w:val="20"/>
                        </w:rPr>
                      </w:pPr>
                      <w:r>
                        <w:rPr>
                          <w:rFonts w:ascii="Arial" w:eastAsia="Arial" w:hAnsi="Arial"/>
                          <w:b/>
                          <w:color w:val="000000"/>
                          <w:sz w:val="20"/>
                        </w:rPr>
                        <w:t xml:space="preserve">Figure 12. </w:t>
                      </w:r>
                      <w:r>
                        <w:rPr>
                          <w:rFonts w:ascii="Arial" w:eastAsia="Arial" w:hAnsi="Arial"/>
                          <w:color w:val="000000"/>
                          <w:sz w:val="20"/>
                        </w:rPr>
                        <w:t xml:space="preserve">Switching Time Test (a) Circuit, (b) VGS and VDS</w:t>
                      </w:r>
                    </w:p>
                    <w:p w:rsidR="00B71DB0" w:rsidRDefault="00B71DB0">
                      <w:pPr>
                        <w:spacing w:before="10" w:after="269" w:line="228" w:lineRule="exact"/>
                        <w:jc w:val="center"/>
                        <w:textAlignment w:val="baseline"/>
                        <w:rPr>
                          <w:rFonts w:ascii="Arial" w:eastAsia="Arial" w:hAnsi="Arial"/>
                          <w:color w:val="000000"/>
                          <w:spacing w:val="2"/>
                          <w:sz w:val="20"/>
                        </w:rPr>
                      </w:pPr>
                      <w:r>
                        <w:rPr>
                          <w:rFonts w:ascii="Arial" w:eastAsia="Arial" w:hAnsi="Arial"/>
                          <w:color w:val="000000"/>
                          <w:spacing w:val="2"/>
                          <w:sz w:val="20"/>
                        </w:rPr>
                        <w:t xml:space="preserve">Waveforms</w:t>
                      </w:r>
                    </w:p>
                  </w:txbxContent>
                </v:textbox>
                <w10:wrap type="square" anchorx="page" anchory="page"/>
              </v:shape>
            </w:pict>
          </mc:Fallback>
        </mc:AlternateContent>
      </w:r>
      <w:r w:rsidR="00B71DB0">
        <w:rPr>
          <w:rFonts w:ascii="Arial" w:eastAsia="Arial" w:hAnsi="Arial"/>
          <w:b/>
          <w:i/>
          <w:color w:val="008000"/>
          <w:sz w:val="24"/>
        </w:rPr>
        <w:t>＜＜★GATE CHARGE＞＞ゲートチャージ</w:t>
      </w:r>
    </w:p>
    <w:p w:rsidR="00AB56D1" w:rsidRDefault="00B71DB0">
      <w:pPr>
        <w:spacing w:before="198" w:line="244" w:lineRule="exact"/>
        <w:textAlignment w:val="baseline"/>
        <w:rPr>
          <w:rFonts w:ascii="Bookman Old Style" w:eastAsia="Bookman Old Style" w:hAnsi="Bookman Old Style"/>
          <w:color w:val="000000"/>
          <w:spacing w:val="1"/>
          <w:sz w:val="20"/>
        </w:rPr>
      </w:pPr>
      <w:r>
        <w:rPr>
          <w:rFonts w:ascii="Bookman Old Style" w:eastAsia="Bookman Old Style" w:hAnsi="Bookman Old Style"/>
          <w:color w:val="000000"/>
          <w:spacing w:val="1"/>
          <w:sz w:val="20"/>
        </w:rPr>
        <w:t>＜＜★Although input capacitance values are useful, they do not provide accurate results when comparing the switching performances of two devices from different manufacturers.＞＞入力容量の値は有用ですが、異なるメーカーの2つのデバイスのスイッチング性能を比較した場合、正確な結果は得られません。＜＜★Effects of device size and transconductance make such comparisons more difficult.＞＞デバイスサイズと相互コンダクタンスの影響により、このような比較はより困難になります。＜＜★A more useful parameter from the circuit design point of view is the gate charge rather than capacitance.＞＞回路設計の観点からより有用なパラメータは、静電容量ではなくゲート電荷です。＜＜★Most manufacturers include both parameters on their data sheets.＞＞ほとんどのメーカーは、データシートに両方のパラメーターを含めています。＜＜★Figure 13 shows a typical gate charge waveform and the test circuit.＞＞図13に、一般的なゲート電荷波形とテスト回路を示します。＜＜★When the gate is connected to the supply voltage, V</w:t>
      </w:r>
      <w:r w:rsidRPr="00695BA5">
        <w:rPr>
          <w:rFonts w:ascii="Bookman Old Style" w:eastAsia="Bookman Old Style" w:hAnsi="Bookman Old Style"/>
          <w:color w:val="000000"/>
          <w:spacing w:val="1"/>
          <w:sz w:val="20"/>
          <w:highlight w:val="yellow"/>
          <w:vertAlign w:val="subscript"/>
        </w:rPr>
        <w:t xml:space="preserve">GS </w:t>
      </w:r>
      <w:r>
        <w:rPr>
          <w:rFonts w:ascii="Bookman Old Style" w:eastAsia="Bookman Old Style" w:hAnsi="Bookman Old Style"/>
          <w:color w:val="000000"/>
          <w:spacing w:val="1"/>
          <w:sz w:val="20"/>
        </w:rPr>
        <w:t>starts to increase until it＞＞ゲートが供給電圧に接続されると、VGSはそれまで増加し始めます</w:t>
      </w:r>
    </w:p>
    <w:p w:rsidR="00AB56D1" w:rsidRDefault="00B71DB0">
      <w:pPr>
        <w:spacing w:before="23" w:line="261"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＜＜★reaches V</w:t>
      </w:r>
      <w:r w:rsidRPr="00695BA5">
        <w:rPr>
          <w:rFonts w:ascii="Bookman Old Style" w:eastAsia="Bookman Old Style" w:hAnsi="Bookman Old Style"/>
          <w:color w:val="000000"/>
          <w:sz w:val="20"/>
          <w:highlight w:val="yellow"/>
          <w:vertAlign w:val="subscript"/>
        </w:rPr>
        <w:t>th</w:t>
      </w:r>
      <w:r>
        <w:rPr>
          <w:rFonts w:ascii="Bookman Old Style" w:eastAsia="Bookman Old Style" w:hAnsi="Bookman Old Style"/>
          <w:color w:val="000000"/>
          <w:sz w:val="20"/>
        </w:rPr>
        <w:t>, at which point the drain current starts to flow and the C</w:t>
      </w:r>
      <w:r w:rsidRPr="00695BA5">
        <w:rPr>
          <w:rFonts w:ascii="Bookman Old Style" w:eastAsia="Bookman Old Style" w:hAnsi="Bookman Old Style"/>
          <w:color w:val="000000"/>
          <w:sz w:val="20"/>
          <w:highlight w:val="yellow"/>
          <w:vertAlign w:val="subscript"/>
        </w:rPr>
        <w:t xml:space="preserve">GS </w:t>
      </w:r>
      <w:r>
        <w:rPr>
          <w:rFonts w:ascii="Bookman Old Style" w:eastAsia="Bookman Old Style" w:hAnsi="Bookman Old Style"/>
          <w:color w:val="000000"/>
          <w:sz w:val="20"/>
        </w:rPr>
        <w:t>starts to charge.＞＞Vthに達すると、ドレイン電流が流れ始め、CGSが充電を開始します。＜＜★During＞＞中</w:t>
      </w:r>
    </w:p>
    <w:p w:rsidR="00AB56D1" w:rsidRDefault="00B71DB0">
      <w:pPr>
        <w:spacing w:before="36" w:line="244" w:lineRule="exact"/>
        <w:ind w:right="360"/>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lastRenderedPageBreak/>
        <w:t>＜＜★the period t</w:t>
      </w:r>
      <w:r w:rsidRPr="00695BA5">
        <w:rPr>
          <w:rFonts w:ascii="Bookman Old Style" w:eastAsia="Bookman Old Style" w:hAnsi="Bookman Old Style"/>
          <w:color w:val="000000"/>
          <w:sz w:val="20"/>
          <w:highlight w:val="yellow"/>
          <w:vertAlign w:val="subscript"/>
        </w:rPr>
        <w:t xml:space="preserve">1 </w:t>
      </w:r>
      <w:r>
        <w:rPr>
          <w:rFonts w:ascii="Bookman Old Style" w:eastAsia="Bookman Old Style" w:hAnsi="Bookman Old Style"/>
          <w:color w:val="000000"/>
          <w:sz w:val="20"/>
        </w:rPr>
        <w:t>to t</w:t>
      </w:r>
      <w:r w:rsidRPr="00695BA5">
        <w:rPr>
          <w:rFonts w:ascii="Bookman Old Style" w:eastAsia="Bookman Old Style" w:hAnsi="Bookman Old Style"/>
          <w:color w:val="000000"/>
          <w:sz w:val="20"/>
          <w:highlight w:val="yellow"/>
          <w:vertAlign w:val="subscript"/>
        </w:rPr>
        <w:t>2</w:t>
      </w:r>
      <w:r>
        <w:rPr>
          <w:rFonts w:ascii="Bookman Old Style" w:eastAsia="Bookman Old Style" w:hAnsi="Bookman Old Style"/>
          <w:color w:val="000000"/>
          <w:sz w:val="20"/>
        </w:rPr>
        <w:t>, C</w:t>
      </w:r>
      <w:r w:rsidRPr="00695BA5">
        <w:rPr>
          <w:rFonts w:ascii="Bookman Old Style" w:eastAsia="Bookman Old Style" w:hAnsi="Bookman Old Style"/>
          <w:color w:val="000000"/>
          <w:sz w:val="20"/>
          <w:highlight w:val="yellow"/>
          <w:vertAlign w:val="subscript"/>
        </w:rPr>
        <w:t xml:space="preserve">GS </w:t>
      </w:r>
      <w:r>
        <w:rPr>
          <w:rFonts w:ascii="Bookman Old Style" w:eastAsia="Bookman Old Style" w:hAnsi="Bookman Old Style"/>
          <w:color w:val="000000"/>
          <w:sz w:val="20"/>
        </w:rPr>
        <w:t>continues to charge, the gate voltage continues to rise and drain current rises＞＞t1からt2の期間、CGSは充電を続け、ゲート電圧は上昇し続け、ドレイン電流は上昇します</w:t>
      </w:r>
    </w:p>
    <w:p w:rsidR="00AB56D1" w:rsidRDefault="00B71DB0">
      <w:pPr>
        <w:spacing w:before="25" w:line="252"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w:t>
      </w:r>
      <w:proofErr w:type="gramStart"/>
      <w:r>
        <w:rPr>
          <w:rFonts w:ascii="Bookman Old Style" w:eastAsia="Bookman Old Style" w:hAnsi="Bookman Old Style"/>
          <w:color w:val="000000"/>
          <w:sz w:val="20"/>
        </w:rPr>
        <w:t>proportionally.＞</w:t>
      </w:r>
      <w:proofErr w:type="gramEnd"/>
      <w:r>
        <w:rPr>
          <w:rFonts w:ascii="Bookman Old Style" w:eastAsia="Bookman Old Style" w:hAnsi="Bookman Old Style"/>
          <w:color w:val="000000"/>
          <w:sz w:val="20"/>
        </w:rPr>
        <w:t>＞比例して。＜＜★At time t</w:t>
      </w:r>
      <w:r w:rsidRPr="00695BA5">
        <w:rPr>
          <w:rFonts w:ascii="Bookman Old Style" w:eastAsia="Bookman Old Style" w:hAnsi="Bookman Old Style"/>
          <w:color w:val="000000"/>
          <w:sz w:val="20"/>
          <w:highlight w:val="yellow"/>
          <w:vertAlign w:val="subscript"/>
        </w:rPr>
        <w:t>2</w:t>
      </w:r>
      <w:r>
        <w:rPr>
          <w:rFonts w:ascii="Bookman Old Style" w:eastAsia="Bookman Old Style" w:hAnsi="Bookman Old Style"/>
          <w:color w:val="000000"/>
          <w:sz w:val="20"/>
        </w:rPr>
        <w:t>, C</w:t>
      </w:r>
      <w:r w:rsidRPr="00695BA5">
        <w:rPr>
          <w:rFonts w:ascii="Bookman Old Style" w:eastAsia="Bookman Old Style" w:hAnsi="Bookman Old Style"/>
          <w:color w:val="000000"/>
          <w:sz w:val="20"/>
          <w:highlight w:val="yellow"/>
          <w:vertAlign w:val="subscript"/>
        </w:rPr>
        <w:t xml:space="preserve">GS </w:t>
      </w:r>
      <w:r>
        <w:rPr>
          <w:rFonts w:ascii="Bookman Old Style" w:eastAsia="Bookman Old Style" w:hAnsi="Bookman Old Style"/>
          <w:color w:val="000000"/>
          <w:sz w:val="20"/>
        </w:rPr>
        <w:t>is completely charged and the drain current reaches the predetermined current I</w:t>
      </w:r>
      <w:r w:rsidRPr="00695BA5">
        <w:rPr>
          <w:rFonts w:ascii="Bookman Old Style" w:eastAsia="Bookman Old Style" w:hAnsi="Bookman Old Style"/>
          <w:color w:val="000000"/>
          <w:sz w:val="20"/>
          <w:highlight w:val="yellow"/>
          <w:vertAlign w:val="subscript"/>
        </w:rPr>
        <w:t xml:space="preserve">D </w:t>
      </w:r>
      <w:r>
        <w:rPr>
          <w:rFonts w:ascii="Bookman Old Style" w:eastAsia="Bookman Old Style" w:hAnsi="Bookman Old Style"/>
          <w:color w:val="000000"/>
          <w:sz w:val="20"/>
        </w:rPr>
        <w:t>and stays constant while the drain voltage starts to fall.＞＞時間t2で、CGSは完全に充電され、ドレイン電流は所定の電流IDに達し、ドレイン電圧が低下し始める間一定に保たれます。＜＜★With reference to the equivalent circuit model of the MOSFET shown in Figure 13, it can be seen that with C</w:t>
      </w:r>
      <w:r w:rsidRPr="00695BA5">
        <w:rPr>
          <w:rFonts w:ascii="Bookman Old Style" w:eastAsia="Bookman Old Style" w:hAnsi="Bookman Old Style"/>
          <w:color w:val="000000"/>
          <w:sz w:val="20"/>
          <w:highlight w:val="yellow"/>
          <w:vertAlign w:val="subscript"/>
        </w:rPr>
        <w:t xml:space="preserve">GS </w:t>
      </w:r>
      <w:r>
        <w:rPr>
          <w:rFonts w:ascii="Bookman Old Style" w:eastAsia="Bookman Old Style" w:hAnsi="Bookman Old Style"/>
          <w:color w:val="000000"/>
          <w:sz w:val="20"/>
        </w:rPr>
        <w:t>fully charged at t</w:t>
      </w:r>
      <w:r w:rsidRPr="00695BA5">
        <w:rPr>
          <w:rFonts w:ascii="Bookman Old Style" w:eastAsia="Bookman Old Style" w:hAnsi="Bookman Old Style"/>
          <w:color w:val="000000"/>
          <w:sz w:val="20"/>
          <w:highlight w:val="yellow"/>
          <w:vertAlign w:val="subscript"/>
        </w:rPr>
        <w:t>2</w:t>
      </w:r>
      <w:r>
        <w:rPr>
          <w:rFonts w:ascii="Bookman Old Style" w:eastAsia="Bookman Old Style" w:hAnsi="Bookman Old Style"/>
          <w:color w:val="000000"/>
          <w:sz w:val="20"/>
        </w:rPr>
        <w:t>, V</w:t>
      </w:r>
      <w:r w:rsidRPr="00695BA5">
        <w:rPr>
          <w:rFonts w:ascii="Bookman Old Style" w:eastAsia="Bookman Old Style" w:hAnsi="Bookman Old Style"/>
          <w:color w:val="000000"/>
          <w:sz w:val="20"/>
          <w:highlight w:val="yellow"/>
          <w:vertAlign w:val="subscript"/>
        </w:rPr>
        <w:t>GS</w:t>
      </w:r>
      <w:r w:rsidRPr="00C1135D">
        <w:rPr>
          <w:rFonts w:ascii="Bookman Old Style" w:eastAsia="Bookman Old Style" w:hAnsi="Bookman Old Style"/>
          <w:color w:val="000000"/>
          <w:sz w:val="20"/>
          <w:highlight w:val="yellow"/>
        </w:rPr>
        <w:t>＞＞</w:t>
      </w:r>
      <w:r w:rsidRPr="00C1135D">
        <w:rPr>
          <w:rFonts w:ascii="Bookman Old Style" w:eastAsia="Bookman Old Style" w:hAnsi="Bookman Old Style"/>
          <w:color w:val="000000"/>
          <w:sz w:val="20"/>
        </w:rPr>
        <w:t>図13に示すMOSFETの等価回路モデルを参照すると、CGSがt2で完全に充電されている場合、VGSであることがわかります。</w:t>
      </w:r>
    </w:p>
    <w:p w:rsidR="00AB56D1" w:rsidRDefault="00B71DB0">
      <w:pPr>
        <w:spacing w:line="283" w:lineRule="exact"/>
        <w:ind w:right="72"/>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＜＜★becomes constant and the drive current starts to charge the Miller capacitance, C</w:t>
      </w:r>
      <w:r w:rsidRPr="00695BA5">
        <w:rPr>
          <w:rFonts w:ascii="Bookman Old Style" w:eastAsia="Bookman Old Style" w:hAnsi="Bookman Old Style"/>
          <w:color w:val="000000"/>
          <w:sz w:val="20"/>
          <w:highlight w:val="yellow"/>
          <w:vertAlign w:val="subscript"/>
        </w:rPr>
        <w:t>DG</w:t>
      </w:r>
      <w:r>
        <w:rPr>
          <w:rFonts w:ascii="Bookman Old Style" w:eastAsia="Bookman Old Style" w:hAnsi="Bookman Old Style"/>
          <w:color w:val="000000"/>
          <w:sz w:val="20"/>
        </w:rPr>
        <w:t>.＞＞が一定になり、駆動電流がミラー容量CDGの充電を開始します。＜＜★This continues until time t</w:t>
      </w:r>
      <w:r w:rsidRPr="00695BA5">
        <w:rPr>
          <w:rFonts w:ascii="Bookman Old Style" w:eastAsia="Bookman Old Style" w:hAnsi="Bookman Old Style"/>
          <w:color w:val="000000"/>
          <w:sz w:val="20"/>
          <w:highlight w:val="yellow"/>
          <w:vertAlign w:val="subscript"/>
        </w:rPr>
        <w:t>3</w:t>
      </w:r>
      <w:r>
        <w:rPr>
          <w:rFonts w:ascii="Bookman Old Style" w:eastAsia="Bookman Old Style" w:hAnsi="Bookman Old Style"/>
          <w:color w:val="000000"/>
          <w:sz w:val="20"/>
        </w:rPr>
        <w:t>.＞＞これは時間t3まで続きます。</w:t>
      </w:r>
    </w:p>
    <w:p w:rsidR="00AB56D1" w:rsidRDefault="00AB56D1">
      <w:pPr>
        <w:sectPr w:rsidR="00AB56D1">
          <w:pgSz w:w="12240" w:h="15840"/>
          <w:pgMar w:top="860" w:right="1310" w:bottom="4764" w:left="850" w:header="720" w:footer="720" w:gutter="0"/>
          <w:cols w:space="720"/>
        </w:sectPr>
      </w:pPr>
    </w:p>
    <w:p w:rsidR="00AB56D1" w:rsidRDefault="00C64189" w:rsidP="00DC79AD">
      <w:pPr>
        <w:textAlignment w:val="baseline"/>
        <w:sectPr w:rsidR="00AB56D1">
          <w:pgSz w:w="12240" w:h="15840"/>
          <w:pgMar w:top="1152" w:right="896" w:bottom="847" w:left="864" w:header="720" w:footer="720" w:gutter="0"/>
          <w:cols w:space="720"/>
        </w:sectPr>
      </w:pPr>
      <w:r>
        <w:rPr>
          <w:noProof/>
        </w:rPr>
        <w:lastRenderedPageBreak/>
        <mc:AlternateContent>
          <mc:Choice Requires="wps">
            <w:drawing>
              <wp:anchor distT="0" distB="0" distL="0" distR="0" simplePos="0" relativeHeight="251757568" behindDoc="1" locked="0" layoutInCell="1" allowOverlap="1">
                <wp:simplePos x="0" y="0"/>
                <wp:positionH relativeFrom="margin">
                  <wp:align>left</wp:align>
                </wp:positionH>
                <wp:positionV relativeFrom="page">
                  <wp:posOffset>8121650</wp:posOffset>
                </wp:positionV>
                <wp:extent cx="2997200" cy="742950"/>
                <wp:effectExtent l="0" t="0" r="12700" b="0"/>
                <wp:wrapSquare wrapText="bothSides"/>
                <wp:docPr id="20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pPr>
                              <w:spacing w:line="160" w:lineRule="exact"/>
                              <w:ind w:left="864" w:hanging="864"/>
                              <w:textAlignment w:val="baseline"/>
                              <w:rPr>
                                <w:rFonts w:eastAsia="Times New Roman"/>
                                <w:color w:val="000000"/>
                                <w:spacing w:val="49"/>
                                <w:sz w:val="29"/>
                              </w:rPr>
                            </w:pPr>
                          </w:p>
                          <w:p w:rsidR="00C64189" w:rsidRDefault="00C64189">
                            <w:pPr>
                              <w:spacing w:line="160" w:lineRule="exact"/>
                              <w:ind w:left="864" w:hanging="864"/>
                              <w:textAlignment w:val="baseline"/>
                              <w:rPr>
                                <w:rFonts w:eastAsia="Times New Roman"/>
                                <w:color w:val="000000"/>
                                <w:spacing w:val="49"/>
                                <w:sz w:val="29"/>
                              </w:rPr>
                            </w:pPr>
                          </w:p>
                          <w:p w:rsidR="00C64189" w:rsidRDefault="00C64189">
                            <w:pPr>
                              <w:spacing w:line="160" w:lineRule="exact"/>
                              <w:ind w:left="864" w:hanging="864"/>
                              <w:textAlignment w:val="baseline"/>
                              <w:rPr>
                                <w:rFonts w:eastAsia="Times New Roman"/>
                                <w:color w:val="000000"/>
                                <w:spacing w:val="49"/>
                                <w:sz w:val="29"/>
                              </w:rPr>
                            </w:pPr>
                          </w:p>
                          <w:p w:rsidR="00C64189" w:rsidRDefault="00C64189">
                            <w:pPr>
                              <w:spacing w:line="160" w:lineRule="exact"/>
                              <w:ind w:left="864" w:hanging="864"/>
                              <w:textAlignment w:val="baseline"/>
                              <w:rPr>
                                <w:rFonts w:eastAsia="Times New Roman"/>
                                <w:color w:val="000000"/>
                                <w:spacing w:val="49"/>
                                <w:sz w:val="29"/>
                              </w:rPr>
                            </w:pPr>
                          </w:p>
                          <w:p w:rsidR="00C64189" w:rsidRDefault="00C64189">
                            <w:pPr>
                              <w:spacing w:line="160" w:lineRule="exact"/>
                              <w:ind w:left="864" w:hanging="864"/>
                              <w:textAlignment w:val="baseline"/>
                              <w:rPr>
                                <w:rFonts w:eastAsia="Times New Roman"/>
                                <w:color w:val="000000"/>
                                <w:spacing w:val="49"/>
                                <w:sz w:val="29"/>
                              </w:rPr>
                            </w:pPr>
                          </w:p>
                          <w:p w:rsidR="00C64189" w:rsidRDefault="00C64189">
                            <w:pPr>
                              <w:spacing w:line="160" w:lineRule="exact"/>
                              <w:ind w:left="864" w:hanging="864"/>
                              <w:textAlignment w:val="baseline"/>
                              <w:rPr>
                                <w:rFonts w:eastAsia="Times New Roman"/>
                                <w:color w:val="000000"/>
                                <w:spacing w:val="49"/>
                                <w:sz w:val="29"/>
                              </w:rPr>
                            </w:pPr>
                          </w:p>
                          <w:p w:rsidR="00C64189" w:rsidRDefault="00C64189">
                            <w:pPr>
                              <w:spacing w:line="160" w:lineRule="exact"/>
                              <w:ind w:left="864" w:hanging="864"/>
                              <w:textAlignment w:val="baseline"/>
                              <w:rPr>
                                <w:rFonts w:eastAsia="Times New Roman"/>
                                <w:color w:val="000000"/>
                                <w:spacing w:val="49"/>
                                <w:sz w:val="29"/>
                              </w:rPr>
                            </w:pPr>
                            <w:r>
                              <w:rPr>
                                <w:noProof/>
                              </w:rPr>
                              <w:drawing>
                                <wp:inline distT="0" distB="0" distL="0" distR="0" wp14:anchorId="47BA2B20" wp14:editId="775681D9">
                                  <wp:extent cx="2997200" cy="679450"/>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97200" cy="6794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4" type="#_x0000_t202" style="position:absolute;margin-left:0;margin-top:639.5pt;width:236pt;height:58.5pt;z-index:-251558912;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854btgIAALQFAAAOAAAAZHJzL2Uyb0RvYy54bWysVNuOmzAQfa/Uf7D8znJZkgBaskpCqCpt L9JuP8ABE6yCTW0nsF313zs2IdnLS9WWB2uwx8czc87Mze3QNuhIpWKCp9i/8jCivBAl4/sUf3vI nQgjpQkvSSM4TfEjVfh2+f7dTd8lNBC1aEoqEYBwlfRdimutu8R1VVHTlqgr0VEOh5WQLdHwK/du KUkP6G3jBp43d3shy06KgioFu9l4iJcWv6poob9UlaIaNSmG2LRdpV13ZnWXNyTZS9LVrDiFQf4i ipYwDo+eoTKiCTpI9gaqZYUUSlT6qhCtK6qKFdTmANn43qts7mvSUZsLFEd15zKp/wdbfD5+lYiV KQ68OUactEDSAx00WosBhYEpUN+pBPzuO/DUA+wD0TZZ1d2J4rtCXGxqwvd0JaXoa0pKCNA3N91n V0ccZUB2/SdRwjvkoIUFGirZmupBPRCgA1GPZ3JMLAVsBnG8AMYxKuBsEQbxzLLnkmS63UmlP1DR ImOkWAL5Fp0c75Q20ZBkcjGPcZGzprECaPiLDXAcd+BtuGrOTBSWz6fYi7fRNgqdMJhvndDLMmeV b0JnnvuLWXadbTaZ/8u864dJzcqScvPMpC0//DPuTiofVXFWlxINKw2cCUnJ/W7TSHQkoO3cfrbm cHJxc1+GYYsAubxKyQ9Cbx3ETj6PFk6YhzMnXniR4/nxOp57YRxm+cuU7hin/54S6lMcz4LZKKZL 0K9y8+z3NjeStEzD9GhYm+Lo7EQSI8EtLy21mrBmtJ+VwoR/KQXQPRFtBWs0OqpVD7vBNsd1NDXC TpSPIGEpQGEgRhh9YNRC/sSohzGSYvXjQCTFqPnIoQ3MzJkMORm7ySC8gKsp1hiN5kaPs+nQSbav AXlsNC5W0CoVsyo2PTVGcWowGA02mdMYM7Pn+b/1ugzb5W8AAAD//wMAUEsDBBQABgAIAAAAIQBr 4+8a3QAAAAoBAAAPAAAAZHJzL2Rvd25yZXYueG1sTE9BTsMwELwj8QdrkbhRh4BSEuJUFYITEiIN B45OvE2sxusQu234PcsJbrMzo9mZcrO4UZxwDtaTgttVAgKp88ZSr+Cjebl5ABGiJqNHT6jgGwNs qsuLUhfGn6nG0y72gkMoFFrBEONUSBm6AZ0OKz8hsbb3s9ORz7mXZtZnDnejTJMkk05b4g+DnvBp wO6wOzoF20+qn+3XW/te72vbNHlCr9lBqeurZfsIIuIS/8zwW5+rQ8WdWn8kE8SogIdEZtN1zoj1 +3XKoGXqLs8SkFUp/0+ofgAAAP//AwBQSwECLQAUAAYACAAAACEAtoM4kv4AAADhAQAAEwAAAAAA AAAAAAAAAAAAAAAAW0NvbnRlbnRfVHlwZXNdLnhtbFBLAQItABQABgAIAAAAIQA4/SH/1gAAAJQB AAALAAAAAAAAAAAAAAAAAC8BAABfcmVscy8ucmVsc1BLAQItABQABgAIAAAAIQBJ854btgIAALQF AAAOAAAAAAAAAAAAAAAAAC4CAABkcnMvZTJvRG9jLnhtbFBLAQItABQABgAIAAAAIQBr4+8a3QAA AAoBAAAPAAAAAAAAAAAAAAAAABAFAABkcnMvZG93bnJldi54bWxQSwUGAAAAAAQABADzAAAAGgYA AAAA " filled="f" stroked="f">
                <v:textbox inset="0,0,0,0">
                  <w:txbxContent>
                    <w:p w:rsidR="00B71DB0" w:rsidRDefault="00B71DB0">
                      <w:pPr>
                        <w:spacing w:line="160" w:lineRule="exact"/>
                        <w:ind w:left="864" w:hanging="864"/>
                        <w:textAlignment w:val="baseline"/>
                        <w:rPr>
                          <w:rFonts w:eastAsia="Times New Roman"/>
                          <w:color w:val="000000"/>
                          <w:spacing w:val="49"/>
                          <w:sz w:val="29"/>
                        </w:rPr>
                      </w:pPr>
                    </w:p>
                    <w:p w:rsidR="00C64189" w:rsidRDefault="00C64189">
                      <w:pPr>
                        <w:spacing w:line="160" w:lineRule="exact"/>
                        <w:ind w:left="864" w:hanging="864"/>
                        <w:textAlignment w:val="baseline"/>
                        <w:rPr>
                          <w:rFonts w:eastAsia="Times New Roman"/>
                          <w:color w:val="000000"/>
                          <w:spacing w:val="49"/>
                          <w:sz w:val="29"/>
                        </w:rPr>
                      </w:pPr>
                    </w:p>
                    <w:p w:rsidR="00C64189" w:rsidRDefault="00C64189">
                      <w:pPr>
                        <w:spacing w:line="160" w:lineRule="exact"/>
                        <w:ind w:left="864" w:hanging="864"/>
                        <w:textAlignment w:val="baseline"/>
                        <w:rPr>
                          <w:rFonts w:eastAsia="Times New Roman"/>
                          <w:color w:val="000000"/>
                          <w:spacing w:val="49"/>
                          <w:sz w:val="29"/>
                        </w:rPr>
                      </w:pPr>
                    </w:p>
                    <w:p w:rsidR="00C64189" w:rsidRDefault="00C64189">
                      <w:pPr>
                        <w:spacing w:line="160" w:lineRule="exact"/>
                        <w:ind w:left="864" w:hanging="864"/>
                        <w:textAlignment w:val="baseline"/>
                        <w:rPr>
                          <w:rFonts w:eastAsia="Times New Roman"/>
                          <w:color w:val="000000"/>
                          <w:spacing w:val="49"/>
                          <w:sz w:val="29"/>
                        </w:rPr>
                      </w:pPr>
                    </w:p>
                    <w:p w:rsidR="00C64189" w:rsidRDefault="00C64189">
                      <w:pPr>
                        <w:spacing w:line="160" w:lineRule="exact"/>
                        <w:ind w:left="864" w:hanging="864"/>
                        <w:textAlignment w:val="baseline"/>
                        <w:rPr>
                          <w:rFonts w:eastAsia="Times New Roman"/>
                          <w:color w:val="000000"/>
                          <w:spacing w:val="49"/>
                          <w:sz w:val="29"/>
                        </w:rPr>
                      </w:pPr>
                    </w:p>
                    <w:p w:rsidR="00C64189" w:rsidRDefault="00C64189">
                      <w:pPr>
                        <w:spacing w:line="160" w:lineRule="exact"/>
                        <w:ind w:left="864" w:hanging="864"/>
                        <w:textAlignment w:val="baseline"/>
                        <w:rPr>
                          <w:rFonts w:eastAsia="Times New Roman"/>
                          <w:color w:val="000000"/>
                          <w:spacing w:val="49"/>
                          <w:sz w:val="29"/>
                        </w:rPr>
                      </w:pPr>
                    </w:p>
                    <w:p w:rsidR="00C64189" w:rsidRDefault="00C64189">
                      <w:pPr>
                        <w:spacing w:line="160" w:lineRule="exact"/>
                        <w:ind w:left="864" w:hanging="864"/>
                        <w:textAlignment w:val="baseline"/>
                        <w:rPr>
                          <w:rFonts w:eastAsia="Times New Roman"/>
                          <w:color w:val="000000"/>
                          <w:spacing w:val="49"/>
                          <w:sz w:val="29"/>
                        </w:rPr>
                      </w:pPr>
                      <w:r>
                        <w:rPr>
                          <w:noProof/>
                        </w:rPr>
                        <w:drawing>
                          <wp:inline distT="0" distB="0" distL="0" distR="0" wp14:anchorId="47BA2B20" wp14:editId="775681D9">
                            <wp:extent cx="2997200" cy="679450"/>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97200" cy="679450"/>
                                    </a:xfrm>
                                    <a:prstGeom prst="rect">
                                      <a:avLst/>
                                    </a:prstGeom>
                                  </pic:spPr>
                                </pic:pic>
                              </a:graphicData>
                            </a:graphic>
                          </wp:inline>
                        </w:drawing>
                      </w:r>
                    </w:p>
                  </w:txbxContent>
                </v:textbox>
                <w10:wrap type="square" anchorx="margin" anchory="page"/>
              </v:shape>
            </w:pict>
          </mc:Fallback>
        </mc:AlternateContent>
      </w:r>
      <w:r>
        <w:rPr>
          <w:noProof/>
        </w:rPr>
        <mc:AlternateContent>
          <mc:Choice Requires="wps">
            <w:drawing>
              <wp:anchor distT="0" distB="0" distL="0" distR="0" simplePos="0" relativeHeight="251756544" behindDoc="1" locked="0" layoutInCell="1" allowOverlap="1">
                <wp:simplePos x="0" y="0"/>
                <wp:positionH relativeFrom="margin">
                  <wp:align>left</wp:align>
                </wp:positionH>
                <wp:positionV relativeFrom="page">
                  <wp:posOffset>7073901</wp:posOffset>
                </wp:positionV>
                <wp:extent cx="6654800" cy="1009650"/>
                <wp:effectExtent l="0" t="0" r="12700" b="0"/>
                <wp:wrapSquare wrapText="bothSides"/>
                <wp:docPr id="20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pPr>
                              <w:spacing w:line="242"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＜＜★catastrophic failure may occur.＞＞壊滅的な障害が発生する可能性があります。＜＜★There are two possible mechanisms by which a dv/dt induced turn-on may take place.＞＞dv / dtによって誘発されるターンオンが発生する可能性のあるメカニズムは2つあります。＜＜★Figure 14 shows the equivalent circuit model of a power MOSFET, including the＞＞図14に、パワーMOSFETの等価回路モデルを示します。</w:t>
                            </w:r>
                          </w:p>
                          <w:p w:rsidR="00B71DB0" w:rsidRDefault="00B71DB0">
                            <w:pPr>
                              <w:spacing w:line="251"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＜＜★parasitic BJT.＞＞寄生BJT。＜＜★The first mechanism of dv/dt induced turn-on becomes active through the feedback action of the gate-drain capacitance, CGD.＞＞dv / dtによって引き起こされるターンオンの最初のメカニズムは、ゲート-ドレイン容量CGDのフィードバック動作によってアクティブになります。＜＜★When a voltage ramp appears across the drain and source terminal of the device a current I</w:t>
                            </w:r>
                            <w:r w:rsidRPr="00695BA5">
                              <w:rPr>
                                <w:rFonts w:ascii="Bookman Old Style" w:eastAsia="Bookman Old Style" w:hAnsi="Bookman Old Style"/>
                                <w:color w:val="000000"/>
                                <w:sz w:val="20"/>
                                <w:highlight w:val="yellow"/>
                                <w:vertAlign w:val="subscript"/>
                              </w:rPr>
                              <w:t xml:space="preserve">1 </w:t>
                            </w:r>
                            <w:r>
                              <w:rPr>
                                <w:rFonts w:ascii="Bookman Old Style" w:eastAsia="Bookman Old Style" w:hAnsi="Bookman Old Style"/>
                                <w:color w:val="000000"/>
                                <w:sz w:val="20"/>
                              </w:rPr>
                              <w:t>flows through the gate resistance, R</w:t>
                            </w:r>
                            <w:r w:rsidRPr="00695BA5">
                              <w:rPr>
                                <w:rFonts w:ascii="Bookman Old Style" w:eastAsia="Bookman Old Style" w:hAnsi="Bookman Old Style"/>
                                <w:color w:val="000000"/>
                                <w:sz w:val="20"/>
                                <w:highlight w:val="yellow"/>
                                <w:vertAlign w:val="subscript"/>
                              </w:rPr>
                              <w:t>G</w:t>
                            </w:r>
                            <w:r>
                              <w:rPr>
                                <w:rFonts w:ascii="Bookman Old Style" w:eastAsia="Bookman Old Style" w:hAnsi="Bookman Old Style"/>
                                <w:color w:val="000000"/>
                                <w:sz w:val="20"/>
                              </w:rPr>
                              <w:t>, by means of the gate-drain capacitance,＞＞デバイスのドレイン端子とソース端子の両端に電圧ランプが現れると、ゲート-ドレイン容量によって、電流I1がゲート抵抗RGを流れます。</w:t>
                            </w:r>
                          </w:p>
                          <w:p w:rsidR="00B71DB0" w:rsidRDefault="00B71DB0">
                            <w:pPr>
                              <w:spacing w:before="41" w:line="242" w:lineRule="exact"/>
                              <w:textAlignment w:val="baseline"/>
                              <w:rPr>
                                <w:rFonts w:ascii="Bookman Old Style" w:eastAsia="Bookman Old Style" w:hAnsi="Bookman Old Style"/>
                                <w:color w:val="000000"/>
                                <w:spacing w:val="1"/>
                                <w:sz w:val="20"/>
                              </w:rPr>
                            </w:pPr>
                            <w:r>
                              <w:rPr>
                                <w:rFonts w:ascii="Bookman Old Style" w:eastAsia="Bookman Old Style" w:hAnsi="Bookman Old Style"/>
                                <w:color w:val="000000"/>
                                <w:spacing w:val="1"/>
                                <w:sz w:val="20"/>
                              </w:rPr>
                              <w:t>C</w:t>
                            </w:r>
                            <w:r w:rsidRPr="00695BA5">
                              <w:rPr>
                                <w:rFonts w:ascii="Bookman Old Style" w:eastAsia="Bookman Old Style" w:hAnsi="Bookman Old Style"/>
                                <w:color w:val="000000"/>
                                <w:spacing w:val="1"/>
                                <w:sz w:val="20"/>
                                <w:highlight w:val="yellow"/>
                                <w:vertAlign w:val="subscript"/>
                              </w:rPr>
                              <w:t>GD</w:t>
                            </w:r>
                            <w:r>
                              <w:rPr>
                                <w:rFonts w:ascii="Bookman Old Style" w:eastAsia="Bookman Old Style" w:hAnsi="Bookman Old Style"/>
                                <w:color w:val="000000"/>
                                <w:spacing w:val="1"/>
                                <w:sz w:val="20"/>
                              </w:rPr>
                              <w:t>. ＜＜★RG is the total gate resistance in the circuit and the voltage drop across it is given by:＞＞R</w:t>
                            </w:r>
                            <w:r w:rsidRPr="00695BA5">
                              <w:rPr>
                                <w:rFonts w:ascii="Bookman Old Style" w:eastAsia="Bookman Old Style" w:hAnsi="Bookman Old Style"/>
                                <w:color w:val="000000"/>
                                <w:spacing w:val="1"/>
                                <w:sz w:val="20"/>
                                <w:highlight w:val="yellow"/>
                                <w:vertAlign w:val="subscript"/>
                              </w:rPr>
                              <w:t>G</w:t>
                            </w:r>
                            <w:r>
                              <w:rPr>
                                <w:rFonts w:ascii="Bookman Old Style" w:eastAsia="Bookman Old Style" w:hAnsi="Bookman Old Style"/>
                                <w:color w:val="000000"/>
                                <w:spacing w:val="1"/>
                                <w:sz w:val="20"/>
                              </w:rPr>
                              <w:t>は回路の総ゲート抵抗であり、その両端の電圧降下は次の式で与えられます。</w:t>
                            </w:r>
                          </w:p>
                          <w:p w:rsidR="00B71DB0" w:rsidRDefault="00B71DB0">
                            <w:pPr>
                              <w:spacing w:before="429" w:line="263" w:lineRule="exact"/>
                              <w:ind w:left="2880"/>
                              <w:textAlignment w:val="baseline"/>
                              <w:rPr>
                                <w:rFonts w:eastAsia="Times New Roman"/>
                                <w:color w:val="000000"/>
                                <w:spacing w:val="39"/>
                                <w:sz w:val="2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5" type="#_x0000_t202" style="position:absolute;margin-left:0;margin-top:557pt;width:524pt;height:79.5pt;z-index:-251559936;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Kh/btwIAALUFAAAOAAAAZHJzL2Uyb0RvYy54bWysVNuOmzAQfa/Uf7D8zmJYQgJastoNoaq0 vUi7/QAHTLAKNrWdkO2q/96xCcleXqq2PFiDPT5zZuZ4rq4PXYv2TGkuRYaDC4IRE6WsuNhm+NtD 4S0w0oaKirZSsAw/Mo2vl+/fXQ19ykLZyLZiCgGI0OnQZ7gxpk99X5cN66i+kD0TcFhL1VEDv2rr V4oOgN61fkhI7A9SVb2SJdMadvPxEC8dfl2z0nypa80MajMM3IxblVs3dvWXVzTdKto3vDzSoH/B oqNcQNATVE4NRTvF30B1vFRSy9pclLLzZV3zkrkcIJuAvMrmvqE9c7lAcXR/KpP+f7Dl5/1XhXiV 4ZDMMRK0gyY9sINBt/KAoktboKHXKfjd9+BpDrAPjXbJ6v5Olt81EnLVULFlN0rJoWG0AoKBvek/ uzriaAuyGT7JCuLQnZEO6FCrzlYP6oEAHRr1eGqO5VLCZhzPogWBoxLOAkKSeOba59N0ut4rbT4w 2SFrZFhB9x083d9pY+nQdHKx0YQseNs6BbTixQY4jjsQHK7aM0vDNfQpIcl6sV5EXhTGay8iee7d FKvIi4tgPssv89UqD37ZuEGUNryqmLBhJnEF0Z817yjzURYneWnZ8srCWUpabTerVqE9BXEX7nNF h5Ozm/+ShisC5PIqpSCMyG2YeEW8mHtREc28ZE4WHgmS2yQmURLlxcuU7rhg/54SGjKczMLZqKYz 6Ve5Efe9zY2mHTcwPlreZRi0AZ91oqnV4FpUzjaUt6P9rBSW/rkU0O6p0U6xVqSjXM1hc3Cv4zKx yFbOG1k9goaVBIWBGmH2gdFI9ROjAeZIhvWPHVUMo/ajgHdgh85kqMnYTAYVJVzNsMFoNFdmHE67 XvFtA8jjSxPyBt5KzZ2KzyyOLwxmg0vmOMfs8Hn+77zO03b5GwAA//8DAFBLAwQUAAYACAAAACEA VYBTtt8AAAALAQAADwAAAGRycy9kb3ducmV2LnhtbEyPQU/DMAyF70j8h8hI3FjSMY1Rmk4TghMS WlcOHNPGa6s1Tmmyrfx7vNO4PftZz9/L1pPrxQnH0HnSkMwUCKTa244aDV/l+8MKRIiGrOk9oYZf DLDOb28yk1p/pgJPu9gIDqGQGg1tjEMqZahbdCbM/IDE3t6PzkQex0ba0Zw53PVyrtRSOtMRf2jN gK8t1ofd0WnYfFPx1v18VttiX3Rl+azoY3nQ+v5u2ryAiDjF6zFc8Bkdcmaq/JFsEL0GLhJ5myQL VhdfLVasKlbzp0cFMs/k/w75HwAAAP//AwBQSwECLQAUAAYACAAAACEAtoM4kv4AAADhAQAAEwAA AAAAAAAAAAAAAAAAAAAAW0NvbnRlbnRfVHlwZXNdLnhtbFBLAQItABQABgAIAAAAIQA4/SH/1gAA AJQBAAALAAAAAAAAAAAAAAAAAC8BAABfcmVscy8ucmVsc1BLAQItABQABgAIAAAAIQAXKh/btwIA ALUFAAAOAAAAAAAAAAAAAAAAAC4CAABkcnMvZTJvRG9jLnhtbFBLAQItABQABgAIAAAAIQBVgFO2 3wAAAAsBAAAPAAAAAAAAAAAAAAAAABEFAABkcnMvZG93bnJldi54bWxQSwUGAAAAAAQABADzAAAA HQYAAAAA " filled="f" stroked="f">
                <v:textbox inset="0,0,0,0">
                  <w:txbxContent>
                    <w:p w:rsidR="00B71DB0" w:rsidRDefault="00B71DB0">
                      <w:pPr>
                        <w:spacing w:line="242"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 xml:space="preserve">catastrophic failure may occur. There are two possible mechanisms by which a dv/dt induced turn-on may take place. Figure 14 shows the equivalent circuit model of a power MOSFET, including the</w:t>
                      </w:r>
                    </w:p>
                    <w:p w:rsidR="00B71DB0" w:rsidRDefault="00B71DB0">
                      <w:pPr>
                        <w:spacing w:line="251"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 xml:space="preserve">parasitic BJT. The first mechanism of dv/dt induced turn-on becomes active through the feedback action of the gate-drain capacitance, CGD. When a voltage ramp appears across the drain and source terminal of the device a current I</w:t>
                      </w:r>
                      <w:r w:rsidRPr="00695BA5">
                        <w:rPr>
                          <w:rFonts w:ascii="Bookman Old Style" w:eastAsia="Bookman Old Style" w:hAnsi="Bookman Old Style"/>
                          <w:color w:val="000000"/>
                          <w:sz w:val="20"/>
                          <w:highlight w:val="yellow"/>
                          <w:vertAlign w:val="subscript"/>
                        </w:rPr>
                        <w:t xml:space="preserve">1 </w:t>
                      </w:r>
                      <w:r>
                        <w:rPr>
                          <w:rFonts w:ascii="Bookman Old Style" w:eastAsia="Bookman Old Style" w:hAnsi="Bookman Old Style"/>
                          <w:color w:val="000000"/>
                          <w:sz w:val="20"/>
                        </w:rPr>
                        <w:t xml:space="preserve">flows through the gate resistance, R</w:t>
                      </w:r>
                      <w:r w:rsidRPr="00695BA5">
                        <w:rPr>
                          <w:rFonts w:ascii="Bookman Old Style" w:eastAsia="Bookman Old Style" w:hAnsi="Bookman Old Style"/>
                          <w:color w:val="000000"/>
                          <w:sz w:val="20"/>
                          <w:highlight w:val="yellow"/>
                          <w:vertAlign w:val="subscript"/>
                        </w:rPr>
                        <w:t xml:space="preserve">G</w:t>
                      </w:r>
                      <w:r>
                        <w:rPr>
                          <w:rFonts w:ascii="Bookman Old Style" w:eastAsia="Bookman Old Style" w:hAnsi="Bookman Old Style"/>
                          <w:color w:val="000000"/>
                          <w:sz w:val="20"/>
                        </w:rPr>
                        <w:t xml:space="preserve">, by means of the gate-drain capacitance,</w:t>
                      </w:r>
                    </w:p>
                    <w:p w:rsidR="00B71DB0" w:rsidRDefault="00B71DB0">
                      <w:pPr>
                        <w:spacing w:before="41" w:line="242" w:lineRule="exact"/>
                        <w:textAlignment w:val="baseline"/>
                        <w:rPr>
                          <w:rFonts w:ascii="Bookman Old Style" w:eastAsia="Bookman Old Style" w:hAnsi="Bookman Old Style"/>
                          <w:color w:val="000000"/>
                          <w:spacing w:val="1"/>
                          <w:sz w:val="20"/>
                        </w:rPr>
                      </w:pPr>
                      <w:r>
                        <w:rPr>
                          <w:rFonts w:ascii="Bookman Old Style" w:eastAsia="Bookman Old Style" w:hAnsi="Bookman Old Style"/>
                          <w:color w:val="000000"/>
                          <w:spacing w:val="1"/>
                          <w:sz w:val="20"/>
                        </w:rPr>
                        <w:t xml:space="preserve">C</w:t>
                      </w:r>
                      <w:r w:rsidRPr="00695BA5">
                        <w:rPr>
                          <w:rFonts w:ascii="Bookman Old Style" w:eastAsia="Bookman Old Style" w:hAnsi="Bookman Old Style"/>
                          <w:color w:val="000000"/>
                          <w:spacing w:val="1"/>
                          <w:sz w:val="20"/>
                          <w:highlight w:val="yellow"/>
                          <w:vertAlign w:val="subscript"/>
                        </w:rPr>
                        <w:t xml:space="preserve">GD</w:t>
                      </w:r>
                      <w:r>
                        <w:rPr>
                          <w:rFonts w:ascii="Bookman Old Style" w:eastAsia="Bookman Old Style" w:hAnsi="Bookman Old Style"/>
                          <w:color w:val="000000"/>
                          <w:spacing w:val="1"/>
                          <w:sz w:val="20"/>
                        </w:rPr>
                        <w:t xml:space="preserve">. R</w:t>
                      </w:r>
                      <w:r w:rsidRPr="00695BA5">
                        <w:rPr>
                          <w:rFonts w:ascii="Bookman Old Style" w:eastAsia="Bookman Old Style" w:hAnsi="Bookman Old Style"/>
                          <w:color w:val="000000"/>
                          <w:spacing w:val="1"/>
                          <w:sz w:val="20"/>
                          <w:highlight w:val="yellow"/>
                          <w:vertAlign w:val="subscript"/>
                        </w:rPr>
                        <w:t xml:space="preserve">G </w:t>
                      </w:r>
                      <w:r>
                        <w:rPr>
                          <w:rFonts w:ascii="Bookman Old Style" w:eastAsia="Bookman Old Style" w:hAnsi="Bookman Old Style"/>
                          <w:color w:val="000000"/>
                          <w:spacing w:val="1"/>
                          <w:sz w:val="20"/>
                        </w:rPr>
                        <w:t xml:space="preserve">is the total gate resistance in the circuit and the voltage drop across it is given by:</w:t>
                      </w:r>
                    </w:p>
                    <w:p w:rsidR="00B71DB0" w:rsidRDefault="00B71DB0">
                      <w:pPr>
                        <w:spacing w:before="429" w:line="263" w:lineRule="exact"/>
                        <w:ind w:left="2880"/>
                        <w:textAlignment w:val="baseline"/>
                        <w:rPr>
                          <w:rFonts w:eastAsia="Times New Roman"/>
                          <w:color w:val="000000"/>
                          <w:spacing w:val="39"/>
                          <w:sz w:val="29"/>
                        </w:rPr>
                      </w:pPr>
                    </w:p>
                  </w:txbxContent>
                </v:textbox>
                <w10:wrap type="square" anchorx="margin" anchory="page"/>
              </v:shape>
            </w:pict>
          </mc:Fallback>
        </mc:AlternateContent>
      </w:r>
      <w:r w:rsidR="00264F6D">
        <w:rPr>
          <w:noProof/>
        </w:rPr>
        <mc:AlternateContent>
          <mc:Choice Requires="wps">
            <w:drawing>
              <wp:anchor distT="0" distB="0" distL="252730" distR="0" simplePos="0" relativeHeight="251728896" behindDoc="1" locked="0" layoutInCell="1" allowOverlap="1">
                <wp:simplePos x="0" y="0"/>
                <wp:positionH relativeFrom="page">
                  <wp:posOffset>3593465</wp:posOffset>
                </wp:positionH>
                <wp:positionV relativeFrom="page">
                  <wp:posOffset>575945</wp:posOffset>
                </wp:positionV>
                <wp:extent cx="3499485" cy="5971540"/>
                <wp:effectExtent l="0" t="0" r="0" b="0"/>
                <wp:wrapSquare wrapText="bothSides"/>
                <wp:docPr id="21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597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E47F40" w:rsidP="00E47F40">
                            <w:pPr>
                              <w:pBdr>
                                <w:top w:val="single" w:sz="5" w:space="0" w:color="000000"/>
                                <w:left w:val="single" w:sz="5" w:space="19" w:color="000000"/>
                                <w:bottom w:val="single" w:sz="5" w:space="0" w:color="000000"/>
                                <w:right w:val="single" w:sz="5" w:space="0" w:color="000000"/>
                              </w:pBdr>
                            </w:pPr>
                            <w:r>
                              <w:rPr>
                                <w:noProof/>
                              </w:rPr>
                              <w:drawing>
                                <wp:inline distT="0" distB="0" distL="0" distR="0" wp14:anchorId="65BD3D6C" wp14:editId="7BC65957">
                                  <wp:extent cx="3481705" cy="5861050"/>
                                  <wp:effectExtent l="0" t="0" r="444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81705" cy="58610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66" type="#_x0000_t202" style="position:absolute;margin-left:282.95pt;margin-top:45.35pt;width:275.55pt;height:470.2pt;z-index:-251587584;visibility:visible;mso-wrap-style:square;mso-width-percent:0;mso-height-percent:0;mso-wrap-distance-left:19.9pt;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tQqCtgIAALUFAAAOAAAAZHJzL2Uyb0RvYy54bWysVNuOmzAQfa/Uf7D8znJZSAAtWe2GUFXa XqTdfoADJlgFm9pOYLvqv3dsQrKXl6otD9Zgj8+cmTmeq+uxa9GBSsUEz7B/4WFEeSkqxncZ/vZQ ODFGShNekVZwmuFHqvD16v27q6FPaSAa0VZUIgDhKh36DDda96nrqrKhHVEXoqccDmshO6LhV+7c SpIB0LvWDTxv4Q5CVr0UJVUKdvPpEK8sfl3TUn+pa0U1ajMM3LRdpV23ZnVXVyTdSdI3rDzSIH/B oiOMQ9ATVE40QXvJ3kB1rJRCiVpflKJzRV2zktocIBvfe5XNfUN6anOB4qj+VCb1/2DLz4evErEq w4EfYMRJB016oKNGt2JES1ugoVcp+N334KlH2IdG22RVfyfK7wpxsW4I39EbKcXQUFIBQd+U1n12 1bREpcqAbIdPooI4ZK+FBRpr2ZnqQT0QoEOjHk/NMVxK2LwMkySMI4xKOIuSpR+Flp1L0vl6L5X+ QEWHjJFhCd238ORwp7ShQ9LZxUTjomBtaxXQ8hcb4DjtQHC4as4MDdvQp8RLNvEmDp0wWGyc0Mtz 56ZYh86i8JdRfpmv17n/y8T1w7RhVUW5CTOLyw//rHlHmU+yOMlLiZZVBs5QUnK3XbcSHQiIu7Cf LTqcnN3clzRsESCXVyn5QejdBolTLOKlExZh5CRLL3Y8P7lNFl6YhHnxMqU7xum/p4SGDCdREE1q OpN+lZtnv7e5kbRjGsZHy7oMxycnkhoNbnhlW6sJayf7WSkM/XMpoN1zo61ijUgnuepxO9rXMWnN KHgrqkfQsBSgMBAqzD4wGiF/YjTAHMmw+rEnkmLUfuTwDszQmQ05G9vZILyEqxnWGE3mWk/Dad9L tmsAeXppXNzAW6mZVfGZxfGFwWywyRznmBk+z/+t13narn4DAAD//wMAUEsDBBQABgAIAAAAIQBT D8SG4QAAAAwBAAAPAAAAZHJzL2Rvd25yZXYueG1sTI/BTsMwDIbvSLxDZCRuLCloHS1NpwnBCWla Vw4c08ZrozVOabKtvD3ZCW62/On39xfr2Q7sjJM3jiQkCwEMqXXaUCfhs35/eAbmgyKtBkco4Qc9 rMvbm0Ll2l2owvM+dCyGkM+VhD6EMefctz1a5RduRIq3g5usCnGdOq4ndYnhduCPQqTcKkPxQ69G fO2xPe5PVsLmi6o3871tdtWhMnWdCfpIj1Le382bF2AB5/AHw1U/qkMZnRp3Iu3ZIGGZLrOISsjE CtgVSJJVbNfESTwlCfCy4P9LlL8AAAD//wMAUEsBAi0AFAAGAAgAAAAhALaDOJL+AAAA4QEAABMA AAAAAAAAAAAAAAAAAAAAAFtDb250ZW50X1R5cGVzXS54bWxQSwECLQAUAAYACAAAACEAOP0h/9YA AACUAQAACwAAAAAAAAAAAAAAAAAvAQAAX3JlbHMvLnJlbHNQSwECLQAUAAYACAAAACEA+7UKgrYC AAC1BQAADgAAAAAAAAAAAAAAAAAuAgAAZHJzL2Uyb0RvYy54bWxQSwECLQAUAAYACAAAACEAUw/E huEAAAAMAQAADwAAAAAAAAAAAAAAAAAQBQAAZHJzL2Rvd25yZXYueG1sUEsFBgAAAAAEAAQA8wAA AB4GAAAAAA== " filled="f" stroked="f">
                <v:textbox inset="0,0,0,0">
                  <w:txbxContent>
                    <w:p w:rsidR="00B71DB0" w:rsidRDefault="00E47F40" w:rsidP="00E47F40">
                      <w:pPr>
                        <w:pBdr>
                          <w:top w:val="single" w:sz="5" w:space="0" w:color="000000"/>
                          <w:left w:val="single" w:sz="5" w:space="19" w:color="000000"/>
                          <w:bottom w:val="single" w:sz="5" w:space="0" w:color="000000"/>
                          <w:right w:val="single" w:sz="5" w:space="0" w:color="000000"/>
                        </w:pBdr>
                      </w:pPr>
                      <w:r>
                        <w:rPr>
                          <w:noProof/>
                        </w:rPr>
                        <w:drawing>
                          <wp:inline distT="0" distB="0" distL="0" distR="0" wp14:anchorId="65BD3D6C" wp14:editId="7BC65957">
                            <wp:extent cx="3481705" cy="5861050"/>
                            <wp:effectExtent l="0" t="0" r="444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81705" cy="5861050"/>
                                    </a:xfrm>
                                    <a:prstGeom prst="rect">
                                      <a:avLst/>
                                    </a:prstGeom>
                                  </pic:spPr>
                                </pic:pic>
                              </a:graphicData>
                            </a:graphic>
                          </wp:inline>
                        </w:drawing>
                      </w:r>
                    </w:p>
                  </w:txbxContent>
                </v:textbox>
                <w10:wrap type="square" anchorx="page" anchory="page"/>
              </v:shape>
            </w:pict>
          </mc:Fallback>
        </mc:AlternateContent>
      </w:r>
      <w:r w:rsidR="00264F6D">
        <w:rPr>
          <w:noProof/>
        </w:rPr>
        <mc:AlternateContent>
          <mc:Choice Requires="wps">
            <w:drawing>
              <wp:anchor distT="0" distB="0" distL="0" distR="0" simplePos="0" relativeHeight="251727872" behindDoc="1" locked="0" layoutInCell="1" allowOverlap="1">
                <wp:simplePos x="0" y="0"/>
                <wp:positionH relativeFrom="page">
                  <wp:posOffset>3340735</wp:posOffset>
                </wp:positionH>
                <wp:positionV relativeFrom="page">
                  <wp:posOffset>575945</wp:posOffset>
                </wp:positionV>
                <wp:extent cx="3862705" cy="6510020"/>
                <wp:effectExtent l="0" t="0" r="0" b="0"/>
                <wp:wrapSquare wrapText="bothSides"/>
                <wp:docPr id="21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705" cy="651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67" type="#_x0000_t202" style="position:absolute;margin-left:263.05pt;margin-top:45.35pt;width:304.15pt;height:512.6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7UUVtQIAALUFAAAOAAAAZHJzL2Uyb0RvYy54bWysVG1vmzAQ/j5p/8Hyd8pLCQFUUrUhTJO6 F6ndD3DABGtgM9sJdNP++86mpEmrSdM2PqCzfX58z91zd3U9di06UKmY4Bn2LzyMKC9Fxfguw18e CifGSGnCK9IKTjP8SBW+Xr19czX0KQ1EI9qKSgQgXKVDn+FG6z51XVU2tCPqQvSUw2EtZEc0LOXO rSQZAL1r3cDzIncQsuqlKKlSsJtPh3hl8eualvpTXSuqUZthiE3bv7T/rfm7qyuS7iTpG1Y+hUH+ IoqOMA6PHqFyognaS/YKqmOlFErU+qIUnSvqmpXUcgA2vveCzX1Demq5QHJUf0yT+n+w5cfDZ4lY leHA9zHipIMiPdBRo1sxoqVvEjT0KgW/+x489Qj7UGhLVvV3ovyqEBfrhvAdvZFSDA0lFQRob7on VyccZUC2wwdRwTtkr4UFGmvZmexBPhCgQ6Eej8UxsZSweRlHwdJbYFTCWbTwPS+w5XNJOl/vpdLv qOiQMTIsofoWnhzulAYi4Dq7mNe4KFjbWgW0/GwDHKcdeByumjMThi3oj8RLNvEmDp0wiDZO6OW5 c1OsQycq/OUiv8zX69z/ad71w7RhVUW5eWYWlx/+WfGeZD7J4igvJVpWGTgTkpK77bqV6EBA3IX9 TLkg+BM39zwMewxcXlDyg9C7DRKniOKlExbhwkmWXux4fnKbRF6YhHlxTumOcfrvlNCQ4WQRLCY1 /ZabZ7/X3EjaMQ3jo2VdhuOjE0mNBje8sqXVhLWTfZIKE/5zKiBjc6GtYo1IJ7nqcTva7giPnbAV 1SNoWApQGAgVZh8YjZDfMRpgjmRYfdsTSTFq33PoAzN0ZkPOxnY2CC/haoY1RpO51tNw2veS7RpA njqNixvolZpZFZummqIACmYBs8GSeZpjZvicrq3X87Rd/QIAAP//AwBQSwMEFAAGAAgAAAAhABje b9fhAAAADAEAAA8AAABkcnMvZG93bnJldi54bWxMj8tOwzAQRfdI/IM1SOyokz4CCXGqqoIVEiIN C5ZOPE2sxuMQu234e5wV7GY0R3fOzbeT6dkFR6ctCYgXETCkxipNrYDP6vXhCZjzkpTsLaGAH3Sw LW5vcpkpe6USLwffshBCLpMCOu+HjHPXdGikW9gBKdyOdjTSh3VsuRrlNYSbni+jKOFGagofOjng vsPmdDgbAbsvKl/093v9UR5LXVVpRG/JSYj7u2n3DMzj5P9gmPWDOhTBqbZnUo71AjbLJA6ogDR6 BDYD8Wq9BlbPU7xJgRc5/1+i+AUAAP//AwBQSwECLQAUAAYACAAAACEAtoM4kv4AAADhAQAAEwAA AAAAAAAAAAAAAAAAAAAAW0NvbnRlbnRfVHlwZXNdLnhtbFBLAQItABQABgAIAAAAIQA4/SH/1gAA AJQBAAALAAAAAAAAAAAAAAAAAC8BAABfcmVscy8ucmVsc1BLAQItABQABgAIAAAAIQBD7UUVtQIA ALUFAAAOAAAAAAAAAAAAAAAAAC4CAABkcnMvZTJvRG9jLnhtbFBLAQItABQABgAIAAAAIQAY3m/X 4QAAAAwBAAAPAAAAAAAAAAAAAAAAAA8FAABkcnMvZG93bnJldi54bWxQSwUGAAAAAAQABADzAAAA HQYAAAAA " filled="f" stroked="f">
                <v:textbox inset="0,0,0,0">
                  <w:txbxContent>
                    <w:p w:rsidR="00B71DB0" w:rsidRDefault="00B71DB0"/>
                  </w:txbxContent>
                </v:textbox>
                <w10:wrap type="square" anchorx="page" anchory="page"/>
              </v:shape>
            </w:pict>
          </mc:Fallback>
        </mc:AlternateContent>
      </w:r>
      <w:r w:rsidR="00264F6D">
        <w:rPr>
          <w:noProof/>
        </w:rPr>
        <mc:AlternateContent>
          <mc:Choice Requires="wps">
            <w:drawing>
              <wp:anchor distT="0" distB="0" distL="0" distR="0" simplePos="0" relativeHeight="251729920" behindDoc="1" locked="0" layoutInCell="1" allowOverlap="1">
                <wp:simplePos x="0" y="0"/>
                <wp:positionH relativeFrom="page">
                  <wp:posOffset>545465</wp:posOffset>
                </wp:positionH>
                <wp:positionV relativeFrom="page">
                  <wp:posOffset>553720</wp:posOffset>
                </wp:positionV>
                <wp:extent cx="2795270" cy="5128895"/>
                <wp:effectExtent l="0" t="0" r="0" b="0"/>
                <wp:wrapSquare wrapText="bothSides"/>
                <wp:docPr id="21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5128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pPr>
                              <w:spacing w:line="252"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＜＜★Charge time for the Miller capacitance is larger than that for the gate to source capacitance C</w:t>
                            </w:r>
                            <w:r w:rsidRPr="00695BA5">
                              <w:rPr>
                                <w:rFonts w:ascii="Bookman Old Style" w:eastAsia="Bookman Old Style" w:hAnsi="Bookman Old Style"/>
                                <w:color w:val="000000"/>
                                <w:sz w:val="20"/>
                                <w:highlight w:val="yellow"/>
                                <w:vertAlign w:val="subscript"/>
                              </w:rPr>
                              <w:t xml:space="preserve">GS </w:t>
                            </w:r>
                            <w:r>
                              <w:rPr>
                                <w:rFonts w:ascii="Bookman Old Style" w:eastAsia="Bookman Old Style" w:hAnsi="Bookman Old Style"/>
                                <w:color w:val="000000"/>
                                <w:sz w:val="20"/>
                              </w:rPr>
                              <w:t>due to the rapidly changing＞＞ミラー容量の充電時間は、急速に変化するため、ゲートからソースへの容量CGSの充電時間よりも長くなります。</w:t>
                            </w:r>
                          </w:p>
                          <w:p w:rsidR="00B71DB0" w:rsidRDefault="00B71DB0">
                            <w:pPr>
                              <w:spacing w:line="283" w:lineRule="exact"/>
                              <w:ind w:right="72"/>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＜＜★drain voltage between t</w:t>
                            </w:r>
                            <w:r w:rsidRPr="00695BA5">
                              <w:rPr>
                                <w:rFonts w:ascii="Bookman Old Style" w:eastAsia="Bookman Old Style" w:hAnsi="Bookman Old Style"/>
                                <w:color w:val="000000"/>
                                <w:sz w:val="20"/>
                                <w:highlight w:val="yellow"/>
                                <w:vertAlign w:val="subscript"/>
                              </w:rPr>
                              <w:t xml:space="preserve">2 </w:t>
                            </w:r>
                            <w:r>
                              <w:rPr>
                                <w:rFonts w:ascii="Bookman Old Style" w:eastAsia="Bookman Old Style" w:hAnsi="Bookman Old Style"/>
                                <w:color w:val="000000"/>
                                <w:sz w:val="20"/>
                              </w:rPr>
                              <w:t>and t</w:t>
                            </w:r>
                            <w:r w:rsidRPr="00695BA5">
                              <w:rPr>
                                <w:rFonts w:ascii="Bookman Old Style" w:eastAsia="Bookman Old Style" w:hAnsi="Bookman Old Style"/>
                                <w:color w:val="000000"/>
                                <w:sz w:val="20"/>
                                <w:highlight w:val="yellow"/>
                                <w:vertAlign w:val="subscript"/>
                              </w:rPr>
                              <w:t xml:space="preserve">3 </w:t>
                            </w:r>
                            <w:r>
                              <w:rPr>
                                <w:rFonts w:ascii="Bookman Old Style" w:eastAsia="Bookman Old Style" w:hAnsi="Bookman Old Style"/>
                                <w:color w:val="000000"/>
                                <w:sz w:val="20"/>
                              </w:rPr>
                              <w:t>(current = C dv/dt</w:t>
                            </w:r>
                            <w:proofErr w:type="gramStart"/>
                            <w:r>
                              <w:rPr>
                                <w:rFonts w:ascii="Bookman Old Style" w:eastAsia="Bookman Old Style" w:hAnsi="Bookman Old Style"/>
                                <w:color w:val="000000"/>
                                <w:sz w:val="20"/>
                              </w:rPr>
                              <w:t>).＞</w:t>
                            </w:r>
                            <w:proofErr w:type="gramEnd"/>
                            <w:r>
                              <w:rPr>
                                <w:rFonts w:ascii="Bookman Old Style" w:eastAsia="Bookman Old Style" w:hAnsi="Bookman Old Style"/>
                                <w:color w:val="000000"/>
                                <w:sz w:val="20"/>
                              </w:rPr>
                              <w:t>＞t2とt3の間のドレイン電圧（電流= C dv / dt）。＜＜★Once both of the capacitances C</w:t>
                            </w:r>
                            <w:r w:rsidRPr="00C1135D">
                              <w:rPr>
                                <w:rFonts w:ascii="Bookman Old Style" w:eastAsia="Bookman Old Style" w:hAnsi="Bookman Old Style"/>
                                <w:color w:val="000000"/>
                                <w:sz w:val="20"/>
                                <w:vertAlign w:val="subscript"/>
                              </w:rPr>
                              <w:t>GS</w:t>
                            </w:r>
                            <w:r>
                              <w:rPr>
                                <w:rFonts w:ascii="Bookman Old Style" w:eastAsia="Bookman Old Style" w:hAnsi="Bookman Old Style"/>
                                <w:color w:val="000000"/>
                                <w:sz w:val="20"/>
                              </w:rPr>
                              <w:t>＞＞一度両方の静電容量C</w:t>
                            </w:r>
                            <w:r w:rsidRPr="00C1135D">
                              <w:rPr>
                                <w:rFonts w:ascii="Bookman Old Style" w:eastAsia="Bookman Old Style" w:hAnsi="Bookman Old Style"/>
                                <w:color w:val="000000"/>
                                <w:sz w:val="20"/>
                                <w:vertAlign w:val="subscript"/>
                              </w:rPr>
                              <w:t>GS</w:t>
                            </w:r>
                          </w:p>
                          <w:p w:rsidR="00B71DB0" w:rsidRDefault="00B71DB0">
                            <w:pPr>
                              <w:spacing w:before="25" w:line="260"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＜＜★and C</w:t>
                            </w:r>
                            <w:r w:rsidRPr="00695BA5">
                              <w:rPr>
                                <w:rFonts w:ascii="Bookman Old Style" w:eastAsia="Bookman Old Style" w:hAnsi="Bookman Old Style"/>
                                <w:color w:val="000000"/>
                                <w:sz w:val="20"/>
                                <w:highlight w:val="yellow"/>
                                <w:vertAlign w:val="subscript"/>
                              </w:rPr>
                              <w:t xml:space="preserve">GD </w:t>
                            </w:r>
                            <w:r>
                              <w:rPr>
                                <w:rFonts w:ascii="Bookman Old Style" w:eastAsia="Bookman Old Style" w:hAnsi="Bookman Old Style"/>
                                <w:color w:val="000000"/>
                                <w:sz w:val="20"/>
                              </w:rPr>
                              <w:t>are fully charged, gate voltage (V</w:t>
                            </w:r>
                            <w:r w:rsidRPr="00695BA5">
                              <w:rPr>
                                <w:rFonts w:ascii="Bookman Old Style" w:eastAsia="Bookman Old Style" w:hAnsi="Bookman Old Style"/>
                                <w:color w:val="000000"/>
                                <w:sz w:val="20"/>
                                <w:highlight w:val="yellow"/>
                                <w:vertAlign w:val="subscript"/>
                              </w:rPr>
                              <w:t>GS</w:t>
                            </w:r>
                            <w:r>
                              <w:rPr>
                                <w:rFonts w:ascii="Bookman Old Style" w:eastAsia="Bookman Old Style" w:hAnsi="Bookman Old Style"/>
                                <w:color w:val="000000"/>
                                <w:sz w:val="20"/>
                              </w:rPr>
                              <w:t>) starts increasing again until it reaches the supply voltage at time t</w:t>
                            </w:r>
                            <w:proofErr w:type="gramStart"/>
                            <w:r w:rsidRPr="00695BA5">
                              <w:rPr>
                                <w:rFonts w:ascii="Bookman Old Style" w:eastAsia="Bookman Old Style" w:hAnsi="Bookman Old Style"/>
                                <w:color w:val="000000"/>
                                <w:sz w:val="20"/>
                                <w:highlight w:val="yellow"/>
                                <w:vertAlign w:val="subscript"/>
                              </w:rPr>
                              <w:t>4</w:t>
                            </w:r>
                            <w:r>
                              <w:rPr>
                                <w:rFonts w:ascii="Bookman Old Style" w:eastAsia="Bookman Old Style" w:hAnsi="Bookman Old Style"/>
                                <w:color w:val="000000"/>
                                <w:sz w:val="20"/>
                              </w:rPr>
                              <w:t>.＞</w:t>
                            </w:r>
                            <w:proofErr w:type="gramEnd"/>
                            <w:r>
                              <w:rPr>
                                <w:rFonts w:ascii="Bookman Old Style" w:eastAsia="Bookman Old Style" w:hAnsi="Bookman Old Style"/>
                                <w:color w:val="000000"/>
                                <w:sz w:val="20"/>
                              </w:rPr>
                              <w:t>＞CGDが完全に充電されると、ゲート電圧（VGS）は、時間t4で供給電圧に達するまで再び増加し始めます。＜＜★The gate charge＞＞ゲートチャージ</w:t>
                            </w:r>
                          </w:p>
                          <w:p w:rsidR="00B71DB0" w:rsidRDefault="00B71DB0">
                            <w:pPr>
                              <w:spacing w:before="73" w:line="242" w:lineRule="exact"/>
                              <w:ind w:right="72"/>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w:t>
                            </w:r>
                            <w:proofErr w:type="gramStart"/>
                            <w:r>
                              <w:rPr>
                                <w:rFonts w:ascii="Bookman Old Style" w:eastAsia="Bookman Old Style" w:hAnsi="Bookman Old Style"/>
                                <w:color w:val="000000"/>
                                <w:sz w:val="20"/>
                              </w:rPr>
                              <w:t>★(</w:t>
                            </w:r>
                            <w:proofErr w:type="gramEnd"/>
                            <w:r>
                              <w:rPr>
                                <w:rFonts w:ascii="Bookman Old Style" w:eastAsia="Bookman Old Style" w:hAnsi="Bookman Old Style"/>
                                <w:color w:val="000000"/>
                                <w:sz w:val="20"/>
                              </w:rPr>
                              <w:t>Q</w:t>
                            </w:r>
                            <w:r w:rsidRPr="00695BA5">
                              <w:rPr>
                                <w:rFonts w:ascii="Bookman Old Style" w:eastAsia="Bookman Old Style" w:hAnsi="Bookman Old Style"/>
                                <w:color w:val="000000"/>
                                <w:sz w:val="20"/>
                                <w:highlight w:val="yellow"/>
                                <w:vertAlign w:val="subscript"/>
                              </w:rPr>
                              <w:t xml:space="preserve">GS </w:t>
                            </w:r>
                            <w:r>
                              <w:rPr>
                                <w:rFonts w:ascii="Bookman Old Style" w:eastAsia="Bookman Old Style" w:hAnsi="Bookman Old Style"/>
                                <w:color w:val="000000"/>
                                <w:sz w:val="20"/>
                              </w:rPr>
                              <w:t>+ Q</w:t>
                            </w:r>
                            <w:r w:rsidRPr="00695BA5">
                              <w:rPr>
                                <w:rFonts w:ascii="Bookman Old Style" w:eastAsia="Bookman Old Style" w:hAnsi="Bookman Old Style"/>
                                <w:color w:val="000000"/>
                                <w:sz w:val="20"/>
                                <w:highlight w:val="yellow"/>
                                <w:vertAlign w:val="subscript"/>
                              </w:rPr>
                              <w:t>GD</w:t>
                            </w:r>
                            <w:r>
                              <w:rPr>
                                <w:rFonts w:ascii="Bookman Old Style" w:eastAsia="Bookman Old Style" w:hAnsi="Bookman Old Style"/>
                                <w:color w:val="000000"/>
                                <w:sz w:val="20"/>
                              </w:rPr>
                              <w:t>) corresponding to time t</w:t>
                            </w:r>
                            <w:r w:rsidRPr="00695BA5">
                              <w:rPr>
                                <w:rFonts w:ascii="Bookman Old Style" w:eastAsia="Bookman Old Style" w:hAnsi="Bookman Old Style"/>
                                <w:color w:val="000000"/>
                                <w:sz w:val="20"/>
                                <w:highlight w:val="yellow"/>
                                <w:vertAlign w:val="subscript"/>
                              </w:rPr>
                              <w:t xml:space="preserve">3 </w:t>
                            </w:r>
                            <w:r>
                              <w:rPr>
                                <w:rFonts w:ascii="Bookman Old Style" w:eastAsia="Bookman Old Style" w:hAnsi="Bookman Old Style"/>
                                <w:color w:val="000000"/>
                                <w:sz w:val="20"/>
                              </w:rPr>
                              <w:t>is the bare minimum charge required to switch the device on.＞＞時間t3に対応する（QGS + QGD）は、デバイスの電源をオンにするために必要な最低限の充電です。＜＜★Good circuit design practice dictates the use of a higher gate voltage than the bare minimum required for switching and therefore the gate charge used in the calculations is Q</w:t>
                            </w:r>
                            <w:r w:rsidRPr="00C1135D">
                              <w:rPr>
                                <w:rFonts w:ascii="Bookman Old Style" w:eastAsia="Bookman Old Style" w:hAnsi="Bookman Old Style"/>
                                <w:color w:val="000000"/>
                                <w:sz w:val="20"/>
                                <w:vertAlign w:val="subscript"/>
                              </w:rPr>
                              <w:t>G</w:t>
                            </w:r>
                            <w:r>
                              <w:rPr>
                                <w:rFonts w:ascii="Bookman Old Style" w:eastAsia="Bookman Old Style" w:hAnsi="Bookman Old Style"/>
                                <w:color w:val="000000"/>
                                <w:sz w:val="20"/>
                              </w:rPr>
                              <w:t>＞＞優れた回路設計手法では、スイッチングに必要な最低限よりも高いゲート電圧を使用する必要があるため、計算に使用されるゲート電荷はQ</w:t>
                            </w:r>
                            <w:r w:rsidRPr="00C1135D">
                              <w:rPr>
                                <w:rFonts w:ascii="Bookman Old Style" w:eastAsia="Bookman Old Style" w:hAnsi="Bookman Old Style"/>
                                <w:color w:val="000000"/>
                                <w:sz w:val="20"/>
                                <w:vertAlign w:val="subscript"/>
                              </w:rPr>
                              <w:t>G</w:t>
                            </w:r>
                            <w:r w:rsidRPr="00C1135D">
                              <w:rPr>
                                <w:rFonts w:ascii="Bookman Old Style" w:eastAsia="Bookman Old Style" w:hAnsi="Bookman Old Style"/>
                                <w:color w:val="000000"/>
                                <w:sz w:val="20"/>
                              </w:rPr>
                              <w:t>です。</w:t>
                            </w:r>
                          </w:p>
                          <w:p w:rsidR="00B71DB0" w:rsidRDefault="00B71DB0">
                            <w:pPr>
                              <w:spacing w:before="42" w:line="242"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＜＜★corresponding to t</w:t>
                            </w:r>
                            <w:r w:rsidRPr="00695BA5">
                              <w:rPr>
                                <w:rFonts w:ascii="Bookman Old Style" w:eastAsia="Bookman Old Style" w:hAnsi="Bookman Old Style"/>
                                <w:color w:val="000000"/>
                                <w:sz w:val="20"/>
                                <w:highlight w:val="yellow"/>
                                <w:vertAlign w:val="subscript"/>
                              </w:rPr>
                              <w:t>4</w:t>
                            </w:r>
                            <w:r>
                              <w:rPr>
                                <w:rFonts w:ascii="Bookman Old Style" w:eastAsia="Bookman Old Style" w:hAnsi="Bookman Old Style"/>
                                <w:color w:val="000000"/>
                                <w:sz w:val="20"/>
                              </w:rPr>
                              <w:t>.＞＞t4に対応します。</w:t>
                            </w:r>
                          </w:p>
                          <w:p w:rsidR="00B71DB0" w:rsidRDefault="00B71DB0">
                            <w:pPr>
                              <w:spacing w:before="232" w:line="242" w:lineRule="exact"/>
                              <w:ind w:right="216"/>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＜＜★The advantage of using gate charge is that the designer can easily calculate the amount of current required from the drive circuit to switch the device on in a desired length of time because Q = CV and I = C dv/dt, the Q = Time x current.＞＞ゲート電荷を使用する利点は、Q = CVおよびI = C dv / dt、Q = Time xであるため、設計者がドライブ回路から必要な電流量を簡単に計算して、デバイスのスイッチをオンにすることができることです。電流。＜＜★For example, a device with a gate charge of 20nC can be turned on in 20</w:t>
                            </w:r>
                            <w:r>
                              <w:rPr>
                                <w:rFonts w:ascii="Bookman Old Style" w:eastAsia="Bookman Old Style" w:hAnsi="Bookman Old Style"/>
                                <w:color w:val="000000"/>
                                <w:sz w:val="20"/>
                              </w:rPr>
                              <w:t> sec if 1ma is supplied to the gate or it can turn on in 20nsec if the gate current is increased to 1A.＞＞たとえば、ゲート電荷が20nCのデバイスは、ゲートに1maが供給されると20</w:t>
                            </w:r>
                            <w:r>
                              <w:rPr>
                                <w:rFonts w:ascii="Symbol" w:eastAsia="Symbol" w:hAnsi="Symbol"/>
                                <w:color w:val="000000"/>
                                <w:sz w:val="20"/>
                              </w:rPr>
                              <w:t></w:t>
                            </w:r>
                            <w:r>
                              <w:rPr>
                                <w:rFonts w:ascii="Bookman Old Style" w:eastAsia="Bookman Old Style" w:hAnsi="Bookman Old Style"/>
                                <w:color w:val="000000"/>
                                <w:sz w:val="20"/>
                              </w:rPr>
                              <w:t>秒でオンになり、ゲート電流が1Aに増加すると20n秒でオンになります。＜＜★These simple calculations would not have been possible with input capacitance values.＞＞これらの単純な計算は、入力容量値では不可能でした。</w:t>
                            </w:r>
                          </w:p>
                          <w:p w:rsidR="00B71DB0" w:rsidRDefault="00B71DB0">
                            <w:pPr>
                              <w:spacing w:before="247" w:line="267" w:lineRule="exact"/>
                              <w:textAlignment w:val="baseline"/>
                              <w:rPr>
                                <w:rFonts w:ascii="Arial" w:eastAsia="Arial" w:hAnsi="Arial"/>
                                <w:b/>
                                <w:i/>
                                <w:color w:val="008000"/>
                                <w:spacing w:val="1"/>
                                <w:sz w:val="24"/>
                              </w:rPr>
                            </w:pPr>
                            <w:r>
                              <w:rPr>
                                <w:rFonts w:ascii="Arial" w:eastAsia="Arial" w:hAnsi="Arial"/>
                                <w:b/>
                                <w:i/>
                                <w:color w:val="008000"/>
                                <w:spacing w:val="1"/>
                                <w:sz w:val="24"/>
                              </w:rPr>
                              <w:t>＜＜★dv/dt CAPABILITY＞＞dv / dt機能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8" type="#_x0000_t202" style="position:absolute;margin-left:42.95pt;margin-top:43.6pt;width:220.1pt;height:403.85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N3swIAALU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" filled="f" stroked="f">
                <v:textbox inset="0,0,0,0">
                  <w:txbxContent>
                    <w:p w:rsidR="00B71DB0" w:rsidRDefault="00B71DB0">
                      <w:pPr>
                        <w:spacing w:line="252"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＜＜★Charge time for the Miller capacitance is larger than that for the gate to source capacitance C</w:t>
                      </w:r>
                      <w:r w:rsidRPr="00695BA5">
                        <w:rPr>
                          <w:rFonts w:ascii="Bookman Old Style" w:eastAsia="Bookman Old Style" w:hAnsi="Bookman Old Style"/>
                          <w:color w:val="000000"/>
                          <w:sz w:val="20"/>
                          <w:highlight w:val="yellow"/>
                          <w:vertAlign w:val="subscript"/>
                        </w:rPr>
                        <w:t xml:space="preserve">GS </w:t>
                      </w:r>
                      <w:r>
                        <w:rPr>
                          <w:rFonts w:ascii="Bookman Old Style" w:eastAsia="Bookman Old Style" w:hAnsi="Bookman Old Style"/>
                          <w:color w:val="000000"/>
                          <w:sz w:val="20"/>
                        </w:rPr>
                        <w:t>due to the rapidly changing＞＞ミラー容量の充電時間は、急速に変化するため、ゲートからソースへの容量CGSの充電時間よりも長くなります。</w:t>
                      </w:r>
                    </w:p>
                    <w:p w:rsidR="00B71DB0" w:rsidRDefault="00B71DB0">
                      <w:pPr>
                        <w:spacing w:line="283" w:lineRule="exact"/>
                        <w:ind w:right="72"/>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＜＜★drain voltage between t</w:t>
                      </w:r>
                      <w:r w:rsidRPr="00695BA5">
                        <w:rPr>
                          <w:rFonts w:ascii="Bookman Old Style" w:eastAsia="Bookman Old Style" w:hAnsi="Bookman Old Style"/>
                          <w:color w:val="000000"/>
                          <w:sz w:val="20"/>
                          <w:highlight w:val="yellow"/>
                          <w:vertAlign w:val="subscript"/>
                        </w:rPr>
                        <w:t xml:space="preserve">2 </w:t>
                      </w:r>
                      <w:r>
                        <w:rPr>
                          <w:rFonts w:ascii="Bookman Old Style" w:eastAsia="Bookman Old Style" w:hAnsi="Bookman Old Style"/>
                          <w:color w:val="000000"/>
                          <w:sz w:val="20"/>
                        </w:rPr>
                        <w:t>and t</w:t>
                      </w:r>
                      <w:r w:rsidRPr="00695BA5">
                        <w:rPr>
                          <w:rFonts w:ascii="Bookman Old Style" w:eastAsia="Bookman Old Style" w:hAnsi="Bookman Old Style"/>
                          <w:color w:val="000000"/>
                          <w:sz w:val="20"/>
                          <w:highlight w:val="yellow"/>
                          <w:vertAlign w:val="subscript"/>
                        </w:rPr>
                        <w:t xml:space="preserve">3 </w:t>
                      </w:r>
                      <w:r>
                        <w:rPr>
                          <w:rFonts w:ascii="Bookman Old Style" w:eastAsia="Bookman Old Style" w:hAnsi="Bookman Old Style"/>
                          <w:color w:val="000000"/>
                          <w:sz w:val="20"/>
                        </w:rPr>
                        <w:t>(current = C dv/dt</w:t>
                      </w:r>
                      <w:proofErr w:type="gramStart"/>
                      <w:r>
                        <w:rPr>
                          <w:rFonts w:ascii="Bookman Old Style" w:eastAsia="Bookman Old Style" w:hAnsi="Bookman Old Style"/>
                          <w:color w:val="000000"/>
                          <w:sz w:val="20"/>
                        </w:rPr>
                        <w:t>).＞</w:t>
                      </w:r>
                      <w:proofErr w:type="gramEnd"/>
                      <w:r>
                        <w:rPr>
                          <w:rFonts w:ascii="Bookman Old Style" w:eastAsia="Bookman Old Style" w:hAnsi="Bookman Old Style"/>
                          <w:color w:val="000000"/>
                          <w:sz w:val="20"/>
                        </w:rPr>
                        <w:t>＞t2とt3の間のドレイン電圧（電流= C dv / dt）。＜＜★Once both of the capacitances C</w:t>
                      </w:r>
                      <w:r w:rsidRPr="00C1135D">
                        <w:rPr>
                          <w:rFonts w:ascii="Bookman Old Style" w:eastAsia="Bookman Old Style" w:hAnsi="Bookman Old Style"/>
                          <w:color w:val="000000"/>
                          <w:sz w:val="20"/>
                          <w:vertAlign w:val="subscript"/>
                        </w:rPr>
                        <w:t>GS</w:t>
                      </w:r>
                      <w:r>
                        <w:rPr>
                          <w:rFonts w:ascii="Bookman Old Style" w:eastAsia="Bookman Old Style" w:hAnsi="Bookman Old Style"/>
                          <w:color w:val="000000"/>
                          <w:sz w:val="20"/>
                        </w:rPr>
                        <w:t>＞＞一度両方の静電容量C</w:t>
                      </w:r>
                      <w:r w:rsidRPr="00C1135D">
                        <w:rPr>
                          <w:rFonts w:ascii="Bookman Old Style" w:eastAsia="Bookman Old Style" w:hAnsi="Bookman Old Style"/>
                          <w:color w:val="000000"/>
                          <w:sz w:val="20"/>
                          <w:vertAlign w:val="subscript"/>
                        </w:rPr>
                        <w:t>GS</w:t>
                      </w:r>
                    </w:p>
                    <w:p w:rsidR="00B71DB0" w:rsidRDefault="00B71DB0">
                      <w:pPr>
                        <w:spacing w:before="25" w:line="260"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＜＜★and C</w:t>
                      </w:r>
                      <w:r w:rsidRPr="00695BA5">
                        <w:rPr>
                          <w:rFonts w:ascii="Bookman Old Style" w:eastAsia="Bookman Old Style" w:hAnsi="Bookman Old Style"/>
                          <w:color w:val="000000"/>
                          <w:sz w:val="20"/>
                          <w:highlight w:val="yellow"/>
                          <w:vertAlign w:val="subscript"/>
                        </w:rPr>
                        <w:t xml:space="preserve">GD </w:t>
                      </w:r>
                      <w:r>
                        <w:rPr>
                          <w:rFonts w:ascii="Bookman Old Style" w:eastAsia="Bookman Old Style" w:hAnsi="Bookman Old Style"/>
                          <w:color w:val="000000"/>
                          <w:sz w:val="20"/>
                        </w:rPr>
                        <w:t>are fully charged, gate voltage (V</w:t>
                      </w:r>
                      <w:r w:rsidRPr="00695BA5">
                        <w:rPr>
                          <w:rFonts w:ascii="Bookman Old Style" w:eastAsia="Bookman Old Style" w:hAnsi="Bookman Old Style"/>
                          <w:color w:val="000000"/>
                          <w:sz w:val="20"/>
                          <w:highlight w:val="yellow"/>
                          <w:vertAlign w:val="subscript"/>
                        </w:rPr>
                        <w:t>GS</w:t>
                      </w:r>
                      <w:r>
                        <w:rPr>
                          <w:rFonts w:ascii="Bookman Old Style" w:eastAsia="Bookman Old Style" w:hAnsi="Bookman Old Style"/>
                          <w:color w:val="000000"/>
                          <w:sz w:val="20"/>
                        </w:rPr>
                        <w:t>) starts increasing again until it reaches the supply voltage at time t</w:t>
                      </w:r>
                      <w:proofErr w:type="gramStart"/>
                      <w:r w:rsidRPr="00695BA5">
                        <w:rPr>
                          <w:rFonts w:ascii="Bookman Old Style" w:eastAsia="Bookman Old Style" w:hAnsi="Bookman Old Style"/>
                          <w:color w:val="000000"/>
                          <w:sz w:val="20"/>
                          <w:highlight w:val="yellow"/>
                          <w:vertAlign w:val="subscript"/>
                        </w:rPr>
                        <w:t>4</w:t>
                      </w:r>
                      <w:r>
                        <w:rPr>
                          <w:rFonts w:ascii="Bookman Old Style" w:eastAsia="Bookman Old Style" w:hAnsi="Bookman Old Style"/>
                          <w:color w:val="000000"/>
                          <w:sz w:val="20"/>
                        </w:rPr>
                        <w:t>.＞</w:t>
                      </w:r>
                      <w:proofErr w:type="gramEnd"/>
                      <w:r>
                        <w:rPr>
                          <w:rFonts w:ascii="Bookman Old Style" w:eastAsia="Bookman Old Style" w:hAnsi="Bookman Old Style"/>
                          <w:color w:val="000000"/>
                          <w:sz w:val="20"/>
                        </w:rPr>
                        <w:t>＞CGDが完全に充電されると、ゲート電圧（VGS）は、時間t4で供給電圧に達するまで再び増加し始めます。＜＜★The gate charge＞＞ゲートチャージ</w:t>
                      </w:r>
                    </w:p>
                    <w:p w:rsidR="00B71DB0" w:rsidRDefault="00B71DB0">
                      <w:pPr>
                        <w:spacing w:before="73" w:line="242" w:lineRule="exact"/>
                        <w:ind w:right="72"/>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w:t>
                      </w:r>
                      <w:proofErr w:type="gramStart"/>
                      <w:r>
                        <w:rPr>
                          <w:rFonts w:ascii="Bookman Old Style" w:eastAsia="Bookman Old Style" w:hAnsi="Bookman Old Style"/>
                          <w:color w:val="000000"/>
                          <w:sz w:val="20"/>
                        </w:rPr>
                        <w:t>★(</w:t>
                      </w:r>
                      <w:proofErr w:type="gramEnd"/>
                      <w:r>
                        <w:rPr>
                          <w:rFonts w:ascii="Bookman Old Style" w:eastAsia="Bookman Old Style" w:hAnsi="Bookman Old Style"/>
                          <w:color w:val="000000"/>
                          <w:sz w:val="20"/>
                        </w:rPr>
                        <w:t>Q</w:t>
                      </w:r>
                      <w:r w:rsidRPr="00695BA5">
                        <w:rPr>
                          <w:rFonts w:ascii="Bookman Old Style" w:eastAsia="Bookman Old Style" w:hAnsi="Bookman Old Style"/>
                          <w:color w:val="000000"/>
                          <w:sz w:val="20"/>
                          <w:highlight w:val="yellow"/>
                          <w:vertAlign w:val="subscript"/>
                        </w:rPr>
                        <w:t xml:space="preserve">GS </w:t>
                      </w:r>
                      <w:r>
                        <w:rPr>
                          <w:rFonts w:ascii="Bookman Old Style" w:eastAsia="Bookman Old Style" w:hAnsi="Bookman Old Style"/>
                          <w:color w:val="000000"/>
                          <w:sz w:val="20"/>
                        </w:rPr>
                        <w:t>+ Q</w:t>
                      </w:r>
                      <w:r w:rsidRPr="00695BA5">
                        <w:rPr>
                          <w:rFonts w:ascii="Bookman Old Style" w:eastAsia="Bookman Old Style" w:hAnsi="Bookman Old Style"/>
                          <w:color w:val="000000"/>
                          <w:sz w:val="20"/>
                          <w:highlight w:val="yellow"/>
                          <w:vertAlign w:val="subscript"/>
                        </w:rPr>
                        <w:t>GD</w:t>
                      </w:r>
                      <w:r>
                        <w:rPr>
                          <w:rFonts w:ascii="Bookman Old Style" w:eastAsia="Bookman Old Style" w:hAnsi="Bookman Old Style"/>
                          <w:color w:val="000000"/>
                          <w:sz w:val="20"/>
                        </w:rPr>
                        <w:t>) corresponding to time t</w:t>
                      </w:r>
                      <w:r w:rsidRPr="00695BA5">
                        <w:rPr>
                          <w:rFonts w:ascii="Bookman Old Style" w:eastAsia="Bookman Old Style" w:hAnsi="Bookman Old Style"/>
                          <w:color w:val="000000"/>
                          <w:sz w:val="20"/>
                          <w:highlight w:val="yellow"/>
                          <w:vertAlign w:val="subscript"/>
                        </w:rPr>
                        <w:t xml:space="preserve">3 </w:t>
                      </w:r>
                      <w:r>
                        <w:rPr>
                          <w:rFonts w:ascii="Bookman Old Style" w:eastAsia="Bookman Old Style" w:hAnsi="Bookman Old Style"/>
                          <w:color w:val="000000"/>
                          <w:sz w:val="20"/>
                        </w:rPr>
                        <w:t>is the bare minimum charge required to switch the device on.＞＞時間t3に対応する（QGS + QGD）は、デバイスの電源をオンにするために必要な最低限の充電です。＜＜★Good circuit design practice dictates the use of a higher gate voltage than the bare minimum required for switching and therefore the gate charge used in the calculations is Q</w:t>
                      </w:r>
                      <w:r w:rsidRPr="00C1135D">
                        <w:rPr>
                          <w:rFonts w:ascii="Bookman Old Style" w:eastAsia="Bookman Old Style" w:hAnsi="Bookman Old Style"/>
                          <w:color w:val="000000"/>
                          <w:sz w:val="20"/>
                          <w:vertAlign w:val="subscript"/>
                        </w:rPr>
                        <w:t>G</w:t>
                      </w:r>
                      <w:r>
                        <w:rPr>
                          <w:rFonts w:ascii="Bookman Old Style" w:eastAsia="Bookman Old Style" w:hAnsi="Bookman Old Style"/>
                          <w:color w:val="000000"/>
                          <w:sz w:val="20"/>
                        </w:rPr>
                        <w:t>＞＞優れた回路設計手法では、スイッチングに必要な最低限よりも高いゲート電圧を使用する必要があるため、計算に使用されるゲート電荷はQ</w:t>
                      </w:r>
                      <w:r w:rsidRPr="00C1135D">
                        <w:rPr>
                          <w:rFonts w:ascii="Bookman Old Style" w:eastAsia="Bookman Old Style" w:hAnsi="Bookman Old Style"/>
                          <w:color w:val="000000"/>
                          <w:sz w:val="20"/>
                          <w:vertAlign w:val="subscript"/>
                        </w:rPr>
                        <w:t>G</w:t>
                      </w:r>
                      <w:r w:rsidRPr="00C1135D">
                        <w:rPr>
                          <w:rFonts w:ascii="Bookman Old Style" w:eastAsia="Bookman Old Style" w:hAnsi="Bookman Old Style"/>
                          <w:color w:val="000000"/>
                          <w:sz w:val="20"/>
                        </w:rPr>
                        <w:t>です。</w:t>
                      </w:r>
                    </w:p>
                    <w:p w:rsidR="00B71DB0" w:rsidRDefault="00B71DB0">
                      <w:pPr>
                        <w:spacing w:before="42" w:line="242"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＜＜★corresponding to t</w:t>
                      </w:r>
                      <w:r w:rsidRPr="00695BA5">
                        <w:rPr>
                          <w:rFonts w:ascii="Bookman Old Style" w:eastAsia="Bookman Old Style" w:hAnsi="Bookman Old Style"/>
                          <w:color w:val="000000"/>
                          <w:sz w:val="20"/>
                          <w:highlight w:val="yellow"/>
                          <w:vertAlign w:val="subscript"/>
                        </w:rPr>
                        <w:t>4</w:t>
                      </w:r>
                      <w:r>
                        <w:rPr>
                          <w:rFonts w:ascii="Bookman Old Style" w:eastAsia="Bookman Old Style" w:hAnsi="Bookman Old Style"/>
                          <w:color w:val="000000"/>
                          <w:sz w:val="20"/>
                        </w:rPr>
                        <w:t>.＞＞t4に対応します。</w:t>
                      </w:r>
                    </w:p>
                    <w:p w:rsidR="00B71DB0" w:rsidRDefault="00B71DB0">
                      <w:pPr>
                        <w:spacing w:before="232" w:line="242" w:lineRule="exact"/>
                        <w:ind w:right="216"/>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＜＜★The advantage of using gate charge is that the designer can easily calculate the amount of current required from the drive circuit to switch the device on in a desired length of time because Q = CV and I = C dv/dt, the Q = Time x current.＞＞ゲート電荷を使用する利点は、Q = CVおよびI = C dv / dt、Q = Time xであるため、設計者がドライブ回路から必要な電流量を簡単に計算して、デバイスのスイッチをオンにすることができることです。電流。＜＜★For example, a device with a gate charge of 20nC can be turned on in 20</w:t>
                      </w:r>
                      <w:r>
                        <w:rPr>
                          <w:rFonts w:ascii="Bookman Old Style" w:eastAsia="Bookman Old Style" w:hAnsi="Bookman Old Style"/>
                          <w:color w:val="000000"/>
                          <w:sz w:val="20"/>
                        </w:rPr>
                        <w:t> sec if 1ma is supplied to the gate or it can turn on in 20nsec if the gate current is increased to 1A.＞＞たとえば、ゲート電荷が20nCのデバイスは、ゲートに1maが供給されると20</w:t>
                      </w:r>
                      <w:r>
                        <w:rPr>
                          <w:rFonts w:ascii="Symbol" w:eastAsia="Symbol" w:hAnsi="Symbol"/>
                          <w:color w:val="000000"/>
                          <w:sz w:val="20"/>
                        </w:rPr>
                        <w:t></w:t>
                      </w:r>
                      <w:r>
                        <w:rPr>
                          <w:rFonts w:ascii="Bookman Old Style" w:eastAsia="Bookman Old Style" w:hAnsi="Bookman Old Style"/>
                          <w:color w:val="000000"/>
                          <w:sz w:val="20"/>
                        </w:rPr>
                        <w:t>秒でオンになり、ゲート電流が1Aに増加すると20n秒でオンになります。＜＜★These simple calculations would not have been possible with input capacitance values.＞＞これらの単純な計算は、入力容量値では不可能でした。</w:t>
                      </w:r>
                    </w:p>
                    <w:p w:rsidR="00B71DB0" w:rsidRDefault="00B71DB0">
                      <w:pPr>
                        <w:spacing w:before="247" w:line="267" w:lineRule="exact"/>
                        <w:textAlignment w:val="baseline"/>
                        <w:rPr>
                          <w:rFonts w:ascii="Arial" w:eastAsia="Arial" w:hAnsi="Arial"/>
                          <w:b/>
                          <w:i/>
                          <w:color w:val="008000"/>
                          <w:spacing w:val="1"/>
                          <w:sz w:val="24"/>
                        </w:rPr>
                      </w:pPr>
                      <w:r>
                        <w:rPr>
                          <w:rFonts w:ascii="Arial" w:eastAsia="Arial" w:hAnsi="Arial"/>
                          <w:b/>
                          <w:i/>
                          <w:color w:val="008000"/>
                          <w:spacing w:val="1"/>
                          <w:sz w:val="24"/>
                        </w:rPr>
                        <w:t>＜＜★dv/dt CAPABILITY＞＞dv / dt機能</w:t>
                      </w:r>
                    </w:p>
                  </w:txbxContent>
                </v:textbox>
                <w10:wrap type="square" anchorx="page" anchory="page"/>
              </v:shape>
            </w:pict>
          </mc:Fallback>
        </mc:AlternateContent>
      </w:r>
      <w:r w:rsidR="00264F6D">
        <w:rPr>
          <w:noProof/>
        </w:rPr>
        <mc:AlternateContent>
          <mc:Choice Requires="wps">
            <w:drawing>
              <wp:anchor distT="0" distB="0" distL="0" distR="0" simplePos="0" relativeHeight="251754496" behindDoc="1" locked="0" layoutInCell="1" allowOverlap="1">
                <wp:simplePos x="0" y="0"/>
                <wp:positionH relativeFrom="page">
                  <wp:posOffset>3340735</wp:posOffset>
                </wp:positionH>
                <wp:positionV relativeFrom="page">
                  <wp:posOffset>6536055</wp:posOffset>
                </wp:positionV>
                <wp:extent cx="3862705" cy="538480"/>
                <wp:effectExtent l="0" t="0" r="0" b="0"/>
                <wp:wrapSquare wrapText="bothSides"/>
                <wp:docPr id="20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705"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pPr>
                              <w:spacing w:after="360" w:line="239" w:lineRule="exact"/>
                              <w:ind w:left="288"/>
                              <w:jc w:val="center"/>
                              <w:textAlignment w:val="baseline"/>
                              <w:rPr>
                                <w:rFonts w:ascii="Arial" w:eastAsia="Arial" w:hAnsi="Arial"/>
                                <w:b/>
                                <w:color w:val="000000"/>
                                <w:sz w:val="20"/>
                              </w:rPr>
                            </w:pPr>
                            <w:r>
                              <w:rPr>
                                <w:rFonts w:ascii="Arial" w:eastAsia="Arial" w:hAnsi="Arial"/>
                                <w:b/>
                                <w:color w:val="000000"/>
                                <w:sz w:val="20"/>
                              </w:rPr>
                              <w:t>＜＜★Figure 13.＞＞図13。＜＜★</w:t>
                            </w:r>
                            <w:r>
                              <w:rPr>
                                <w:rFonts w:ascii="Arial" w:eastAsia="Arial" w:hAnsi="Arial"/>
                                <w:color w:val="000000"/>
                                <w:sz w:val="20"/>
                              </w:rPr>
                              <w:t xml:space="preserve">Gate Charge Test (a) Circuit, (b) Resulting Gate＞＞ゲート電荷テスト（a）回路、（b）結果のゲート </w:t>
                            </w:r>
                            <w:r>
                              <w:rPr>
                                <w:rFonts w:ascii="Arial" w:eastAsia="Arial" w:hAnsi="Arial"/>
                                <w:color w:val="000000"/>
                                <w:sz w:val="20"/>
                              </w:rPr>
                              <w:br/>
                              <w:t>＜＜★and Drain Waveforms.＞＞波形を排出します。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9" type="#_x0000_t202" style="position:absolute;margin-left:263.05pt;margin-top:514.65pt;width:304.15pt;height:42.4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hyXntgIAALQFAAAOAAAAZHJzL2Uyb0RvYy54bWysVNuOmzAQfa/Uf7D8znIJJICWVLshVJW2 F2m3H+CACVbBprYT2Fb9945NSPbyUrXlwRrs8fGZmTNz/W7sWnSkUjHBM+xfeRhRXoqK8X2Gvz4U ToyR0oRXpBWcZviRKvxu/fbN9dCnNBCNaCsqEYBwlQ59hhut+9R1VdnQjqgr0VMOh7WQHdHwK/du JckA6F3rBp63dAchq16KkioFu/l0iNcWv65pqT/XtaIatRkGbtqu0q47s7rra5LuJekbVp5okL9g 0RHG4dEzVE40QQfJXkF1rJRCiVpflaJzRV2zktoYIBrfexHNfUN6amOB5Kj+nCb1/2DLT8cvErEq w4GXYMRJB0V6oKNGt2JEYWQSNPQqBb/7Hjz1CPtQaBus6u9E+U0hLjYN4Xt6I6UYGkoqIOibm+6T qxOOMiC74aOo4B1y0MICjbXsTPYgHwjQoVCP5+IYLiVsLuJlsPIijEo4ixZxGNvquSSdb/dS6fdU dMgYGZZQfItOjndKGzYknV3MY1wUrG2tAFr+bAMcpx14G66aM8PC1vNn4iXbeBuHThgst07o5blz U2xCZ1n4qyhf5JtN7v8y7/ph2rCqotw8M2vLD/+sdieVT6o4q0uJllUGzlBScr/btBIdCWi7sJ/N OZxc3NznNGwSIJYXIflB6N0GiVMs45UTFmHkJCsvdjw/uU2WXpiEefE8pDvG6b+HhIYMJ1EQTWK6 kH4Rm2e/17GRtGMapkfLugzHZyeSGglueWVLqwlrJ/tJKgz9Syqg3HOhrWCNRie16nE32uYIF3Mj 7ET1CBKWAhQGOoXRB0Yj5A+MBhgjGVbfD0RSjNoPHNrAzJzZkLOxmw3CS7iaYY3RZG70NJsOvWT7 BpCnRuPiBlqlZlbFpqcmFqcGg9FggzmNMTN7nv5br8uwXf8GAAD//wMAUEsDBBQABgAIAAAAIQDp iLJW4gAAAA4BAAAPAAAAZHJzL2Rvd25yZXYueG1sTI+xTsMwEIZ3JN7BOiQ2ajsNEQ1xqgrBhIRI w8DoxG5iNT6H2G3D2+NMZbvT/+m/74rtbAdy1pM3DgXwFQOisXXKYCfgq357eALig0QlB4dawK/2 sC1vbwqZK3fBSp/3oSOxBH0uBfQhjDmlvu21lX7lRo0xO7jJyhDXqaNqkpdYbgeaMJZRKw3GC70c 9Uuv2+P+ZAXsvrF6NT8fzWd1qExdbxi+Z0ch7u/m3TOQoOdwhWHRj+pQRqfGnVB5Mgh4TDIe0Riw ZLMGsiB8naZAmmXiKQdaFvT/G+UfAAAA//8DAFBLAQItABQABgAIAAAAIQC2gziS/gAAAOEBAAAT AAAAAAAAAAAAAAAAAAAAAABbQ29udGVudF9UeXBlc10ueG1sUEsBAi0AFAAGAAgAAAAhADj9If/W AAAAlAEAAAsAAAAAAAAAAAAAAAAALwEAAF9yZWxzLy5yZWxzUEsBAi0AFAAGAAgAAAAhAOaHJee2 AgAAtAUAAA4AAAAAAAAAAAAAAAAALgIAAGRycy9lMm9Eb2MueG1sUEsBAi0AFAAGAAgAAAAhAOmI slbiAAAADgEAAA8AAAAAAAAAAAAAAAAAEAUAAGRycy9kb3ducmV2LnhtbFBLBQYAAAAABAAEAPMA AAAfBgAAAAA= " filled="f" stroked="f">
                <v:textbox inset="0,0,0,0">
                  <w:txbxContent>
                    <w:p w:rsidR="00B71DB0" w:rsidRDefault="00B71DB0">
                      <w:pPr>
                        <w:spacing w:after="360" w:line="239" w:lineRule="exact"/>
                        <w:ind w:left="288"/>
                        <w:jc w:val="center"/>
                        <w:textAlignment w:val="baseline"/>
                        <w:rPr>
                          <w:rFonts w:ascii="Arial" w:eastAsia="Arial" w:hAnsi="Arial"/>
                          <w:b/>
                          <w:color w:val="000000"/>
                          <w:sz w:val="20"/>
                        </w:rPr>
                      </w:pPr>
                      <w:r>
                        <w:rPr>
                          <w:rFonts w:ascii="Arial" w:eastAsia="Arial" w:hAnsi="Arial"/>
                          <w:b/>
                          <w:color w:val="000000"/>
                          <w:sz w:val="20"/>
                        </w:rPr>
                        <w:t xml:space="preserve">Figure 13. </w:t>
                      </w:r>
                      <w:r>
                        <w:rPr>
                          <w:rFonts w:ascii="Arial" w:eastAsia="Arial" w:hAnsi="Arial"/>
                          <w:color w:val="000000"/>
                          <w:sz w:val="20"/>
                        </w:rPr>
                        <w:t xml:space="preserve">Gate Charge Test (a) Circuit, (b) Resulting Gate </w:t>
                      </w:r>
                      <w:r>
                        <w:rPr>
                          <w:rFonts w:ascii="Arial" w:eastAsia="Arial" w:hAnsi="Arial"/>
                          <w:color w:val="000000"/>
                          <w:sz w:val="20"/>
                        </w:rPr>
                        <w:br/>
                        <w:t xml:space="preserve">and Drain Waveforms.</w:t>
                      </w:r>
                    </w:p>
                  </w:txbxContent>
                </v:textbox>
                <w10:wrap type="square" anchorx="page" anchory="page"/>
              </v:shape>
            </w:pict>
          </mc:Fallback>
        </mc:AlternateContent>
      </w:r>
      <w:r w:rsidR="00264F6D">
        <w:rPr>
          <w:noProof/>
        </w:rPr>
        <mc:AlternateContent>
          <mc:Choice Requires="wps">
            <w:drawing>
              <wp:anchor distT="0" distB="0" distL="0" distR="0" simplePos="0" relativeHeight="251755520" behindDoc="1" locked="0" layoutInCell="1" allowOverlap="1">
                <wp:simplePos x="0" y="0"/>
                <wp:positionH relativeFrom="page">
                  <wp:posOffset>548640</wp:posOffset>
                </wp:positionH>
                <wp:positionV relativeFrom="page">
                  <wp:posOffset>5682615</wp:posOffset>
                </wp:positionV>
                <wp:extent cx="2782570" cy="1391920"/>
                <wp:effectExtent l="0" t="0" r="0" b="0"/>
                <wp:wrapSquare wrapText="bothSides"/>
                <wp:docPr id="20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139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pPr>
                              <w:spacing w:before="222" w:line="242"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 xml:space="preserve">＜＜★Peak diode recovery is defined as the maximum rate of rise of drain-source voltage allowed, i.e., dv/dt capability.＞＞ピークダイオード回復は、許容されるドレイン-ソース間電圧の最大上昇率、つまりdv / dt能力として定義されます。＜＜★If this rate is exceeded then the voltage across the gate-source terminals may become higher than the threshold voltage of the device, forcing the device into current conduction mode, and under certain conditions a＞＞このレートを超えると、ゲート-ソース端子間の電圧がデバイスのしきい値電圧よりも高くなり、デバイスが電流伝導モードになり、特定の条件下で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70" type="#_x0000_t202" style="position:absolute;margin-left:43.2pt;margin-top:447.45pt;width:219.1pt;height:109.6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lgBxtAIAALUFAAAOAAAAZHJzL2Uyb0RvYy54bWysVNuOmzAQfa/Uf7D8znJZkgBaskpCqCpt L9JuP8ABE6yCTW0nsF313zs2IdnLS9WWB2vwjM/czszN7dA26EilYoKn2L/yMKK8ECXj+xR/e8id CCOlCS9JIzhN8SNV+Hb5/t1N3yU0ELVoSioRgHCV9F2Ka627xHVVUdOWqCvRUQ7KSsiWaPiVe7eU pAf0tnEDz5u7vZBlJ0VBlYLbbFTipcWvKlroL1WlqEZNiiE2bU9pz5053eUNSfaSdDUrTmGQv4ii JYyD0zNURjRBB8neQLWskEKJSl8VonVFVbGC2hwgG997lc19TTpqc4HiqO5cJvX/YIvPx68SsTLF gQet4qSFJj3QQaO1GFAYmgL1nUrA7r4DSz3APTTaJqu6O1F8V4iLTU34nq6kFH1NSQkB+ual++zp iKMMyK7/JErwQw5aWKChkq2pHtQDATo06vHcHBNLAZfBIgpmC1AVoPOvYz8ObPtckkzPO6n0Bypa ZIQUS+i+hSfHO6VNOCSZTIw3LnLWNJYBDX9xAYbjDTiHp0ZnwrANfYq9eBtto9AJg/nWCb0sc1b5 JnTmub+YZdfZZpP5v4xfP0xqVpaUGzcTufzwz5p3ovlIizO9lGhYaeBMSErud5tGoiMBcuf2s0UH zcXMfRmGLQLk8iolPwi9dRA7+TxaOGEezpx44UWO58freO6FcZjlL1O6Y5z+e0qoT3E8C2Yjmy5B v8rNs9/b3EjSMg3ro2FtiqOzEUkMB7e8tK3VhDWj/KwUJvxLKaDdU6MtYw1JR7rqYTfY6bhMwk6U j8BhKYBhwEbYfSDUQv7EqIc9kmL140Akxaj5yGEOzNKZBDkJu0kgvICnKdYYjeJGj8vp0Em2rwF5 nDQuVjArFbMsNkM1RnGaMNgNNpnTHjPL5/m/tbps2+VvAAAA//8DAFBLAwQUAAYACAAAACEA100+ zuAAAAALAQAADwAAAGRycy9kb3ducmV2LnhtbEyPwU6DQBCG7ya+w2ZMvNmFBklBlqYxejIxUjx4 XNgpkLKzyG5bfHvHkz1NJvPln+8vtosdxRlnPzhSEK8iEEitMwN1Cj7r14cNCB80GT06QgU/6GFb 3t4UOjfuQhWe96ETHEI+1wr6EKZcSt/2aLVfuQmJbwc3Wx14nTtpZn3hcDvKdRSl0uqB+EOvJ3zu sT3uT1bB7ouql+H7vfmoDtVQ11lEb+lRqfu7ZfcEIuAS/mH402d1KNmpcScyXowKNmnCJM8syUAw 8LhOUhANk3GcxCDLQl53KH8BAAD//wMAUEsBAi0AFAAGAAgAAAAhALaDOJL+AAAA4QEAABMAAAAA AAAAAAAAAAAAAAAAAFtDb250ZW50X1R5cGVzXS54bWxQSwECLQAUAAYACAAAACEAOP0h/9YAAACU AQAACwAAAAAAAAAAAAAAAAAvAQAAX3JlbHMvLnJlbHNQSwECLQAUAAYACAAAACEA2ZYAcbQCAAC1 BQAADgAAAAAAAAAAAAAAAAAuAgAAZHJzL2Uyb0RvYy54bWxQSwECLQAUAAYACAAAACEA100+zuAA AAALAQAADwAAAAAAAAAAAAAAAAAOBQAAZHJzL2Rvd25yZXYueG1sUEsFBgAAAAAEAAQA8wAAABsG AAAAAA== " filled="f" stroked="f">
                <v:textbox inset="0,0,0,0">
                  <w:txbxContent>
                    <w:p w:rsidR="00B71DB0" w:rsidRDefault="00B71DB0">
                      <w:pPr>
                        <w:spacing w:before="222" w:line="242"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 xml:space="preserve">Peak diode recovery is defined as the maximum rate of rise of drain-source voltage allowed, i.e., dv/dt capability. If this rate is exceeded then the voltage across the gate-source terminals may become higher than the threshold voltage of the device, forcing the device into current conduction mode, and under certain conditions a </w:t>
                      </w:r>
                    </w:p>
                  </w:txbxContent>
                </v:textbox>
                <w10:wrap type="square" anchorx="page" anchory="page"/>
              </v:shape>
            </w:pict>
          </mc:Fallback>
        </mc:AlternateContent>
      </w:r>
      <w:r w:rsidR="00264F6D">
        <w:rPr>
          <w:noProof/>
        </w:rPr>
        <mc:AlternateContent>
          <mc:Choice Requires="wps">
            <w:drawing>
              <wp:anchor distT="0" distB="0" distL="0" distR="0" simplePos="0" relativeHeight="251758592" behindDoc="1" locked="0" layoutInCell="1" allowOverlap="1">
                <wp:simplePos x="0" y="0"/>
                <wp:positionH relativeFrom="page">
                  <wp:posOffset>548640</wp:posOffset>
                </wp:positionH>
                <wp:positionV relativeFrom="page">
                  <wp:posOffset>8959215</wp:posOffset>
                </wp:positionV>
                <wp:extent cx="6654800" cy="324485"/>
                <wp:effectExtent l="0" t="0" r="0" b="0"/>
                <wp:wrapSquare wrapText="bothSides"/>
                <wp:docPr id="20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pPr>
                              <w:spacing w:before="37" w:after="15" w:line="250" w:lineRule="exact"/>
                              <w:ind w:right="720"/>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＜＜★When the gate voltage V</w:t>
                            </w:r>
                            <w:r w:rsidRPr="00695BA5">
                              <w:rPr>
                                <w:rFonts w:ascii="Bookman Old Style" w:eastAsia="Bookman Old Style" w:hAnsi="Bookman Old Style"/>
                                <w:color w:val="000000"/>
                                <w:sz w:val="20"/>
                                <w:highlight w:val="yellow"/>
                                <w:vertAlign w:val="subscript"/>
                              </w:rPr>
                              <w:t xml:space="preserve">GS </w:t>
                            </w:r>
                            <w:r>
                              <w:rPr>
                                <w:rFonts w:ascii="Bookman Old Style" w:eastAsia="Bookman Old Style" w:hAnsi="Bookman Old Style"/>
                                <w:color w:val="000000"/>
                                <w:sz w:val="20"/>
                              </w:rPr>
                              <w:t>exceeds the threshold voltage of the device V</w:t>
                            </w:r>
                            <w:r w:rsidRPr="00695BA5">
                              <w:rPr>
                                <w:rFonts w:ascii="Bookman Old Style" w:eastAsia="Bookman Old Style" w:hAnsi="Bookman Old Style"/>
                                <w:color w:val="000000"/>
                                <w:sz w:val="20"/>
                                <w:highlight w:val="yellow"/>
                                <w:vertAlign w:val="subscript"/>
                              </w:rPr>
                              <w:t>th</w:t>
                            </w:r>
                            <w:r>
                              <w:rPr>
                                <w:rFonts w:ascii="Bookman Old Style" w:eastAsia="Bookman Old Style" w:hAnsi="Bookman Old Style"/>
                                <w:color w:val="000000"/>
                                <w:sz w:val="20"/>
                              </w:rPr>
                              <w:t>, the device is forced into conduction.＞＞ゲート電圧VGSがデバイスのしきい値電圧Vthを超えると、デバイスは強制的に導通状態になります。＜＜★The dv/dt capability for this mechanism is thus set by:＞＞したがって、このメカニズムのdv / dt機能は、次のように設定されます。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71" type="#_x0000_t202" style="position:absolute;margin-left:43.2pt;margin-top:705.45pt;width:524pt;height:25.55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PFYJswIAALQFAAAOAAAAZHJzL2Uyb0RvYy54bWysVG1v2yAQ/j5p/wHx3fVLsRtbdao2jqdJ 3YvU7gcQG8doNnhA4nTT/vsOnKRJq0nTNj6gA46He+4e7vpm13doy5TmUuQ4vAgwYqKSNRfrHH95 LL0ZRtpQUdNOCpbjJ6bxzfztm+txyFgkW9nVTCEAETobhxy3xgyZ7+uqZT3VF3JgAg4bqXpqYKnW fq3oCOh950dBkPijVPWgZMW0ht1iOsRzh980rDKfmkYzg7ocQ2zGzcrNKzv782uarRUdWl7tw6B/ EUVPuYBHj1AFNRRtFH8F1fNKSS0bc1HJ3pdNwyvmOACbMHjB5qGlA3NcIDl6OKZJ/z/Y6uP2s0K8 znEUxBgJ2kORHtnOoDu5QyS0CRoHnYHfwwCeZgf7UGhHVg/3svqqkZCLloo1u1VKji2jNQTobvon VyccbUFW4wdZwzt0Y6QD2jWqt9mDfCBAh0I9HYtjY6lgM0liMgvgqIKzy4iQWWyD82l2uD0obd4x 2SNr5FhB8R063d5rM7keXOxjQpa865wAOnG2AZjTDrwNV+2ZjcLV80capMvZckY8EiVLjwRF4d2W C+IlZXgVF5fFYlGEP+27IclaXtdM2GcO2grJn9Vur/JJFUd1adnx2sLZkLRarxadQlsK2i7d2Cfk xM0/D8PlC7i8oBRGJLiLUq9MZlceKUnspVfBzAvC9C5NApKSojyndM8F+3dKaMxxGkfxJKbfcgvc eM2NZj030D063ucYpAHDOtHMSnApamcbyrvJPkmFDf85FVDuQ6GdYK1GJ7Wa3WrnPgdxWrNqXsn6 CSSsJCgMxAitD4xWqu8YjdBGcqy/bahiGHXvBXwD23MOhjoYq4NBRQVXc2wwmsyFmXrTZlB83QLy 9NGEvIWv0nCn4ucogIJdQGtwZPZtzPae07Xzem62818AAAD//wMAUEsDBBQABgAIAAAAIQBMRnGb 4AAAAA0BAAAPAAAAZHJzL2Rvd25yZXYueG1sTI/BTsMwDIbvSLxDZCRuLOmoqq00nSYEJyREVw4c 08ZrozVOabKtvD3pCY7+/Ov352I324FdcPLGkYRkJYAhtU4b6iR81q8PG2A+KNJqcIQSftDDrry9 KVSu3ZUqvBxCx2IJ+VxJ6EMYc85926NVfuVGpLg7usmqEMep43pS11huB74WIuNWGYoXejXic4/t 6XC2EvZfVL2Y7/fmozpWpq63gt6yk5T3d/P+CVjAOfyFYdGP6lBGp8adSXs2SNhkaUxGniZiC2xJ JI9pZM3CsrUAXhb8/xflLwAAAP//AwBQSwECLQAUAAYACAAAACEAtoM4kv4AAADhAQAAEwAAAAAA AAAAAAAAAAAAAAAAW0NvbnRlbnRfVHlwZXNdLnhtbFBLAQItABQABgAIAAAAIQA4/SH/1gAAAJQB AAALAAAAAAAAAAAAAAAAAC8BAABfcmVscy8ucmVsc1BLAQItABQABgAIAAAAIQDKPFYJswIAALQF AAAOAAAAAAAAAAAAAAAAAC4CAABkcnMvZTJvRG9jLnhtbFBLAQItABQABgAIAAAAIQBMRnGb4AAA AA0BAAAPAAAAAAAAAAAAAAAAAA0FAABkcnMvZG93bnJldi54bWxQSwUGAAAAAAQABADzAAAAGgYA AAAA " filled="f" stroked="f">
                <v:textbox inset="0,0,0,0">
                  <w:txbxContent>
                    <w:p w:rsidR="00B71DB0" w:rsidRDefault="00B71DB0">
                      <w:pPr>
                        <w:spacing w:before="37" w:after="15" w:line="250" w:lineRule="exact"/>
                        <w:ind w:right="720"/>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 xml:space="preserve">When the gate voltage V</w:t>
                      </w:r>
                      <w:r w:rsidRPr="00695BA5">
                        <w:rPr>
                          <w:rFonts w:ascii="Bookman Old Style" w:eastAsia="Bookman Old Style" w:hAnsi="Bookman Old Style"/>
                          <w:color w:val="000000"/>
                          <w:sz w:val="20"/>
                          <w:highlight w:val="yellow"/>
                          <w:vertAlign w:val="subscript"/>
                        </w:rPr>
                        <w:t xml:space="preserve">GS </w:t>
                      </w:r>
                      <w:r>
                        <w:rPr>
                          <w:rFonts w:ascii="Bookman Old Style" w:eastAsia="Bookman Old Style" w:hAnsi="Bookman Old Style"/>
                          <w:color w:val="000000"/>
                          <w:sz w:val="20"/>
                        </w:rPr>
                        <w:t xml:space="preserve">exceeds the threshold voltage of the device V</w:t>
                      </w:r>
                      <w:r w:rsidRPr="00695BA5">
                        <w:rPr>
                          <w:rFonts w:ascii="Bookman Old Style" w:eastAsia="Bookman Old Style" w:hAnsi="Bookman Old Style"/>
                          <w:color w:val="000000"/>
                          <w:sz w:val="20"/>
                          <w:highlight w:val="yellow"/>
                          <w:vertAlign w:val="subscript"/>
                        </w:rPr>
                        <w:t xml:space="preserve">th</w:t>
                      </w:r>
                      <w:r>
                        <w:rPr>
                          <w:rFonts w:ascii="Bookman Old Style" w:eastAsia="Bookman Old Style" w:hAnsi="Bookman Old Style"/>
                          <w:color w:val="000000"/>
                          <w:sz w:val="20"/>
                        </w:rPr>
                        <w:t xml:space="preserve">, the device is forced into conduction. The dv/dt capability for this mechanism is thus set by:</w:t>
                      </w:r>
                    </w:p>
                  </w:txbxContent>
                </v:textbox>
                <w10:wrap type="square" anchorx="page" anchory="page"/>
              </v:shape>
            </w:pict>
          </mc:Fallback>
        </mc:AlternateContent>
      </w:r>
    </w:p>
    <w:p w:rsidR="00AB56D1" w:rsidRDefault="00DE5AD7">
      <w:pPr>
        <w:textAlignment w:val="baseline"/>
        <w:rPr>
          <w:rFonts w:eastAsia="Times New Roman"/>
          <w:color w:val="000000"/>
          <w:sz w:val="24"/>
        </w:rPr>
      </w:pPr>
      <w:r>
        <w:rPr>
          <w:noProof/>
        </w:rPr>
        <w:lastRenderedPageBreak/>
        <mc:AlternateContent>
          <mc:Choice Requires="wps">
            <w:drawing>
              <wp:anchor distT="0" distB="0" distL="0" distR="0" simplePos="0" relativeHeight="251796480" behindDoc="1" locked="0" layoutInCell="1" allowOverlap="1">
                <wp:simplePos x="0" y="0"/>
                <wp:positionH relativeFrom="page">
                  <wp:posOffset>552450</wp:posOffset>
                </wp:positionH>
                <wp:positionV relativeFrom="page">
                  <wp:posOffset>5543550</wp:posOffset>
                </wp:positionV>
                <wp:extent cx="3079750" cy="803275"/>
                <wp:effectExtent l="0" t="0" r="6350" b="15875"/>
                <wp:wrapSquare wrapText="bothSides"/>
                <wp:docPr id="19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80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pPr>
                              <w:spacing w:after="501" w:line="380" w:lineRule="exact"/>
                              <w:textAlignment w:val="baseline"/>
                              <w:rPr>
                                <w:rFonts w:eastAsia="Times New Roman"/>
                                <w:color w:val="000000"/>
                                <w:spacing w:val="49"/>
                                <w:sz w:val="28"/>
                              </w:rPr>
                            </w:pPr>
                          </w:p>
                          <w:p w:rsidR="00DE5AD7" w:rsidRDefault="00DE5AD7">
                            <w:pPr>
                              <w:spacing w:after="501" w:line="380" w:lineRule="exact"/>
                              <w:textAlignment w:val="baseline"/>
                              <w:rPr>
                                <w:rFonts w:eastAsia="Times New Roman"/>
                                <w:color w:val="000000"/>
                                <w:spacing w:val="49"/>
                                <w:sz w:val="28"/>
                              </w:rPr>
                            </w:pPr>
                            <w:r>
                              <w:rPr>
                                <w:noProof/>
                              </w:rPr>
                              <w:drawing>
                                <wp:inline distT="0" distB="0" distL="0" distR="0" wp14:anchorId="47DF86F6" wp14:editId="7F4AB519">
                                  <wp:extent cx="2472690" cy="80327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72690" cy="8032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72" type="#_x0000_t202" style="position:absolute;margin-left:43.5pt;margin-top:436.5pt;width:242.5pt;height:63.25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HOKOsgIAALMFAAAOAAAAZHJzL2Uyb0RvYy54bWysVNtunDAQfa/Uf7D8TriEvYDCRsmyVJXS i5T0A7zGLFbBprZ3Ia367x2bZbNJVKlqy4M12OMzc2aO5+p6aBt0YEpzKTIcXgQYMUFlycUuw18e Cm+JkTZElKSRgmX4kWl8vXr75qrvUhbJWjYlUwhAhE77LsO1MV3q+5rWrCX6QnZMwGElVUsM/Kqd XyrSA3rb+FEQzP1eqrJTkjKtYTcfD/HK4VcVo+ZTVWlmUJNhyM24Vbl1a1d/dUXSnSJdzekxDfIX WbSECwh6gsqJIWiv+CuollMltazMBZWtL6uKU+Y4AJsweMHmviYdc1ygOLo7lUn/P1j68fBZIV5C 75III0FaaNIDGwy6lQOKbX36Tqfgdt+BoxlgG3wdV93dSfpVIyHXNRE7dqOU7GtGSsgvtDf9s6sj jrYg2/6DLCEM2RvpgIZKtbZ4UA4E6NCnx1NvbCoUNi+DRbKYwRGFs2VwGS1mLgRJp9ud0uYdky2y RoYV9N6hk8OdNjYbkk4uNpiQBW8a1/9GPNsAx3EHYsNVe2azcO38kQTJZrlZxl4czTdeHOS5d1Os Y29ehItZfpmv13n408YN47TmZcmEDTNJK4z/rHVHkY+iOIlLy4aXFs6mpNVuu24UOhCQduG+Y0HO 3PznabgiAJcXlMIoDm6jxCvmy4UXF/HMSxbB0gvC5DaZB3ES58VzSndcsH+nhPoMJ7NoNorpt9wC 973mRtKWGxgeDW+tIuxnnUhqJbgRpbMN4c1on5XCpv9UCmj31GgnWKvRUa1m2A7ubcRzi2zVvJXl I0hYSVAYiBEmHxi1VN8x6mGKZFh/2xPFMGreC3gGduRMhpqM7WQQQeFqhg1Go7k242jad4rvakAe H5qQN/BUKu5U/JTF8YHBZHBkjlPMjp7zf+f1NGtXvwAAAP//AwBQSwMEFAAGAAgAAAAhADuPRLXf AAAACgEAAA8AAABkcnMvZG93bnJldi54bWxMj81OwzAQhO9IvIO1SNyoQ1F/EuJUFYITEiINB45O vE2sxusQu214e7anctpZ7Wj2m3wzuV6ccAzWk4LHWQICqfHGUqvgq3p7WIMIUZPRvSdU8IsBNsXt Ta4z489U4mkXW8EhFDKtoItxyKQMTYdOh5kfkPi296PTkdexlWbUZw53vZwnyVI6bYk/dHrAlw6b w+7oFGy/qXy1Px/1Z7kvbVWlCb0vD0rd303bZxARp3g1wwWf0aFgptofyQTRK1ivuEq8zCcWbFis 5ixqBWmaLkAWufxfofgDAAD//wMAUEsBAi0AFAAGAAgAAAAhALaDOJL+AAAA4QEAABMAAAAAAAAA AAAAAAAAAAAAAFtDb250ZW50X1R5cGVzXS54bWxQSwECLQAUAAYACAAAACEAOP0h/9YAAACUAQAA CwAAAAAAAAAAAAAAAAAvAQAAX3JlbHMvLnJlbHNQSwECLQAUAAYACAAAACEAMxzijrICAACzBQAA DgAAAAAAAAAAAAAAAAAuAgAAZHJzL2Uyb0RvYy54bWxQSwECLQAUAAYACAAAACEAO49Etd8AAAAK AQAADwAAAAAAAAAAAAAAAAAMBQAAZHJzL2Rvd25yZXYueG1sUEsFBgAAAAAEAAQA8wAAABgGAAAA AA== " filled="f" stroked="f">
                <v:textbox inset="0,0,0,0">
                  <w:txbxContent>
                    <w:p w:rsidR="00B71DB0" w:rsidRDefault="00B71DB0">
                      <w:pPr>
                        <w:spacing w:after="501" w:line="380" w:lineRule="exact"/>
                        <w:textAlignment w:val="baseline"/>
                        <w:rPr>
                          <w:rFonts w:eastAsia="Times New Roman"/>
                          <w:color w:val="000000"/>
                          <w:spacing w:val="49"/>
                          <w:sz w:val="28"/>
                        </w:rPr>
                      </w:pPr>
                    </w:p>
                    <w:p w:rsidR="00DE5AD7" w:rsidRDefault="00DE5AD7">
                      <w:pPr>
                        <w:spacing w:after="501" w:line="380" w:lineRule="exact"/>
                        <w:textAlignment w:val="baseline"/>
                        <w:rPr>
                          <w:rFonts w:eastAsia="Times New Roman"/>
                          <w:color w:val="000000"/>
                          <w:spacing w:val="49"/>
                          <w:sz w:val="28"/>
                        </w:rPr>
                      </w:pPr>
                      <w:r>
                        <w:rPr>
                          <w:noProof/>
                        </w:rPr>
                        <w:drawing>
                          <wp:inline distT="0" distB="0" distL="0" distR="0" wp14:anchorId="47DF86F6" wp14:editId="7F4AB519">
                            <wp:extent cx="2472690" cy="803275"/>
                            <wp:effectExtent l="0" t="0" r="381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72690" cy="803275"/>
                                    </a:xfrm>
                                    <a:prstGeom prst="rect">
                                      <a:avLst/>
                                    </a:prstGeom>
                                  </pic:spPr>
                                </pic:pic>
                              </a:graphicData>
                            </a:graphic>
                          </wp:inline>
                        </w:drawing>
                      </w:r>
                    </w:p>
                  </w:txbxContent>
                </v:textbox>
                <w10:wrap type="square" anchorx="page" anchory="page"/>
              </v:shape>
            </w:pict>
          </mc:Fallback>
        </mc:AlternateContent>
      </w:r>
      <w:r w:rsidR="00485380">
        <w:rPr>
          <w:noProof/>
        </w:rPr>
        <mc:AlternateContent>
          <mc:Choice Requires="wps">
            <w:drawing>
              <wp:anchor distT="0" distB="0" distL="0" distR="0" simplePos="0" relativeHeight="251760640" behindDoc="1" locked="0" layoutInCell="1" allowOverlap="1">
                <wp:simplePos x="0" y="0"/>
                <wp:positionH relativeFrom="page">
                  <wp:posOffset>2310130</wp:posOffset>
                </wp:positionH>
                <wp:positionV relativeFrom="page">
                  <wp:posOffset>1256030</wp:posOffset>
                </wp:positionV>
                <wp:extent cx="4861560" cy="2950210"/>
                <wp:effectExtent l="0" t="0" r="15240" b="2540"/>
                <wp:wrapSquare wrapText="bothSides"/>
                <wp:docPr id="20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295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p w:rsidR="00E47F40" w:rsidRDefault="00E47F40">
                            <w:r>
                              <w:rPr>
                                <w:noProof/>
                              </w:rPr>
                              <w:drawing>
                                <wp:inline distT="0" distB="0" distL="0" distR="0" wp14:anchorId="6634FD13" wp14:editId="1EB692DA">
                                  <wp:extent cx="4861560" cy="2763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61560" cy="27635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73" type="#_x0000_t202" style="position:absolute;margin-left:181.9pt;margin-top:98.9pt;width:382.8pt;height:232.3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gsrEtQIAALUFAAAOAAAAZHJzL2Uyb0RvYy54bWysVNuOmzAQfa/Uf7D8znJZQgAtWe2GUFXa XqTdfoADJlgFm9pOYLvqv3dsQrKXl6otD9bgGZ+5nZmr67Fr0YFKxQTPsH/hYUR5KSrGdxn+9lA4 MUZKE16RVnCa4Ueq8PXq/buroU9pIBrRVlQiAOEqHfoMN1r3qeuqsqEdUReipxyUtZAd0fArd24l yQDoXesGnhe5g5BVL0VJlYLbfFLilcWva1rqL3WtqEZthiE2bU9pz6053dUVSXeS9A0rj2GQv4ii I4yD0xNUTjRBe8neQHWslEKJWl+UonNFXbOS2hwgG997lc19Q3pqc4HiqP5UJvX/YMvPh68SsSrD gRdgxEkHTXqgo0a3YkSXiSnQ0KsU7O57sNQj3EOjbbKqvxPld4W4WDeE7+iNlGJoKKkgQN+8dJ89 nXCUAdkOn0QFfsheCws01rIz1YN6IECHRj2emmNiKeEyjCN/EYGqBF2QLLzAt+1zSTo/76XSH6jo kBEyLKH7Fp4c7pQ24ZB0NjHeuChY21oGtPzFBRhON+AcnhqdCcM29Cnxkk28iUMnDKKNE3p57twU 69CJCn+5yC/z9Tr3fxm/fpg2rKooN25mcvnhnzXvSPOJFid6KdGyysCZkJTcbdetRAcC5C7sZ4sO mrOZ+zIMWwTI5VVKfhB6t0HiFFG8dMIiXDjJ0osdz09uk8gLkzAvXqZ0xzj995TQkOFkESwmNp2D fpWbZ7+3uZG0YxrWR8u6DMcnI5IaDm54ZVurCWsn+VkpTPjnUkC750ZbxhqSTnTV43a00xEu50nY iuoROCwFMAzYCLsPhEbInxgNsEcyrH7siaQYtR85zIFZOrMgZ2E7C4SX8DTDGqNJXOtpOe17yXYN IE+TxsUNzErNLIvNUE1RHCcMdoNN5rjHzPJ5/m+tztt29RsAAP//AwBQSwMEFAAGAAgAAAAhAKjW PhPhAAAADAEAAA8AAABkcnMvZG93bnJldi54bWxMj8FOwzAQRO9I/IO1SNyo07QyJMSpKgQnJEQa Dhyd2E2sxusQu234e7YnepvVjGbeFpvZDexkpmA9SlguEmAGW68tdhK+6reHJ2AhKtRq8Ggk/JoA m/L2plC59meszGkXO0YlGHIloY9xzDkPbW+cCgs/GiRv7yenIp1Tx/WkzlTuBp4mieBOWaSFXo3m pTftYXd0ErbfWL3an4/ms9pXtq6zBN/FQcr7u3n7DCyaOf6H4YJP6FASU+OPqAMbJKzEitAjGdkj iUtimWZrYI0EIdI18LLg10+UfwAAAP//AwBQSwECLQAUAAYACAAAACEAtoM4kv4AAADhAQAAEwAA AAAAAAAAAAAAAAAAAAAAW0NvbnRlbnRfVHlwZXNdLnhtbFBLAQItABQABgAIAAAAIQA4/SH/1gAA AJQBAAALAAAAAAAAAAAAAAAAAC8BAABfcmVscy8ucmVsc1BLAQItABQABgAIAAAAIQCRgsrEtQIA ALUFAAAOAAAAAAAAAAAAAAAAAC4CAABkcnMvZTJvRG9jLnhtbFBLAQItABQABgAIAAAAIQCo1j4T 4QAAAAwBAAAPAAAAAAAAAAAAAAAAAA8FAABkcnMvZG93bnJldi54bWxQSwUGAAAAAAQABADzAAAA HQYAAAAA " filled="f" stroked="f">
                <v:textbox inset="0,0,0,0">
                  <w:txbxContent>
                    <w:p w:rsidR="00B71DB0" w:rsidRDefault="00B71DB0"/>
                    <w:p w:rsidR="00E47F40" w:rsidRDefault="00E47F40">
                      <w:r>
                        <w:rPr>
                          <w:noProof/>
                        </w:rPr>
                        <w:drawing>
                          <wp:inline distT="0" distB="0" distL="0" distR="0" wp14:anchorId="6634FD13" wp14:editId="1EB692DA">
                            <wp:extent cx="4861560" cy="27635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61560" cy="2763520"/>
                                    </a:xfrm>
                                    <a:prstGeom prst="rect">
                                      <a:avLst/>
                                    </a:prstGeom>
                                  </pic:spPr>
                                </pic:pic>
                              </a:graphicData>
                            </a:graphic>
                          </wp:inline>
                        </w:drawing>
                      </w:r>
                    </w:p>
                  </w:txbxContent>
                </v:textbox>
                <w10:wrap type="square" anchorx="page" anchory="page"/>
              </v:shape>
            </w:pict>
          </mc:Fallback>
        </mc:AlternateContent>
      </w:r>
      <w:r w:rsidR="00C64189">
        <w:rPr>
          <w:noProof/>
        </w:rPr>
        <mc:AlternateContent>
          <mc:Choice Requires="wps">
            <w:drawing>
              <wp:anchor distT="0" distB="0" distL="0" distR="0" simplePos="0" relativeHeight="251762688" behindDoc="1" locked="0" layoutInCell="1" allowOverlap="1">
                <wp:simplePos x="0" y="0"/>
                <wp:positionH relativeFrom="margin">
                  <wp:align>left</wp:align>
                </wp:positionH>
                <wp:positionV relativeFrom="page">
                  <wp:posOffset>431800</wp:posOffset>
                </wp:positionV>
                <wp:extent cx="6438900" cy="577850"/>
                <wp:effectExtent l="0" t="0" r="0" b="12700"/>
                <wp:wrapSquare wrapText="bothSides"/>
                <wp:docPr id="20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4189" w:rsidRDefault="00C64189">
                            <w:r>
                              <w:rPr>
                                <w:noProof/>
                              </w:rPr>
                              <w:drawing>
                                <wp:inline distT="0" distB="0" distL="0" distR="0" wp14:anchorId="3AA45497" wp14:editId="06D805A8">
                                  <wp:extent cx="2686050" cy="7169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37332" cy="730602"/>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74" type="#_x0000_t202" style="position:absolute;margin-left:0;margin-top:34pt;width:507pt;height:45.5pt;z-index:-251553792;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MIi0tQIAALQFAAAOAAAAZHJzL2Uyb0RvYy54bWysVNuOmzAQfa/Uf7D8zgJZkgBastoNoaq0 vUi7/QAHTLBqbGo7ge2q/96xCcleXqq2PFiDZ3zmdmauroeWowNVmkmR4fAiwIiKUlZM7DL87aHw Yoy0IaIiXAqa4Ueq8fXq/burvkvpTDaSV1QhABE67bsMN8Z0qe/rsqEt0ReyowKUtVQtMfCrdn6l SA/oLfdnQbDwe6mqTsmSag23+ajEK4df17Q0X+paU4N4hiE2407lzq09/dUVSXeKdA0rj2GQv4ii JUyA0xNUTgxBe8XeQLWsVFLL2lyUsvVlXbOSuhwgmzB4lc19QzrqcoHi6O5UJv3/YMvPh68KsSrD 4B8jQVpo0gMdDLqVA7pc2gL1nU7B7r4DSzPAPTTaJau7O1l+10jIdUPEjt4oJfuGkgoCDO1L/9nT EUdbkG3/SVbgh+yNdEBDrVpbPagHAnRo1OOpOTaWEi4X0WWcBKAqQTdfLuO5655P0ul1p7T5QGWL rJBhBc136ORwp42NhqSTiXUmZME4dwTg4sUFGI434BueWp2NwvXzKQmSTbyJIy+aLTZeFOS5d1Os I29RhMt5fpmv13n4y/oNo7RhVUWFdTNxK4z+rHdHlo+sOLFLS84qC2dD0mq3XXOFDgS4XbjP1Rw0 ZzP/ZRiuCJDLq5TCWRTczhKvWMRLLyqiuZcsg9gLwuQ2WQRREuXFy5TumKD/nhLqM5zMZ/ORTOeg X+UWuO9tbiRtmYHtwVmb4fhkRFJLwY2oXGsNYXyUn5XChn8uBbR7arQjrOXoyFYzbAc3HFE8DcJW Vo9AYSWBYUBGWH0gNFL9xKiHNZJh/WNPFMWIfxQwBnbnTIKahO0kEFHC0wwbjEZxbcbdtO8U2zWA PA6akDcwKjVzLLYzNUZxHDBYDS6Z4xqzu+f5v7M6L9vVbwAAAP//AwBQSwMEFAAGAAgAAAAhAHCa S7rcAAAACAEAAA8AAABkcnMvZG93bnJldi54bWxMj0FPwzAMhe9I/IfISNxYMgTVVppOE4ITEqIr B45p47XRGqc02Vb+Pd4JTn7Ws56/V2xmP4gTTtEF0rBcKBBIbbCOOg2f9evdCkRMhqwZAqGGH4yw Ka+vCpPbcKYKT7vUCQ6hmBsNfUpjLmVse/QmLsKIxN4+TN4kXqdO2smcOdwP8l6pTHrjiD/0ZsTn HtvD7ug1bL+oenHf781Hta9cXa8VvWUHrW9v5u0TiIRz+juGCz6jQ8lMTTiSjWLQwEWShmzF8+Kq 5QOrhtXjWoEsC/m/QPkLAAD//wMAUEsBAi0AFAAGAAgAAAAhALaDOJL+AAAA4QEAABMAAAAAAAAA AAAAAAAAAAAAAFtDb250ZW50X1R5cGVzXS54bWxQSwECLQAUAAYACAAAACEAOP0h/9YAAACUAQAA CwAAAAAAAAAAAAAAAAAvAQAAX3JlbHMvLnJlbHNQSwECLQAUAAYACAAAACEAeDCItLUCAAC0BQAA DgAAAAAAAAAAAAAAAAAuAgAAZHJzL2Uyb0RvYy54bWxQSwECLQAUAAYACAAAACEAcJpLutwAAAAI AQAADwAAAAAAAAAAAAAAAAAPBQAAZHJzL2Rvd25yZXYueG1sUEsFBgAAAAAEAAQA8wAAABgGAAAA AA== " filled="f" stroked="f">
                <v:textbox inset="0,0,0,0">
                  <w:txbxContent>
                    <w:p w:rsidR="00C64189" w:rsidRDefault="00C64189">
                      <w:r>
                        <w:rPr>
                          <w:noProof/>
                        </w:rPr>
                        <w:drawing>
                          <wp:inline distT="0" distB="0" distL="0" distR="0" wp14:anchorId="3AA45497" wp14:editId="06D805A8">
                            <wp:extent cx="2686050" cy="716915"/>
                            <wp:effectExtent l="0" t="0" r="0" b="698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37332" cy="730602"/>
                                    </a:xfrm>
                                    <a:prstGeom prst="rect">
                                      <a:avLst/>
                                    </a:prstGeom>
                                  </pic:spPr>
                                </pic:pic>
                              </a:graphicData>
                            </a:graphic>
                          </wp:inline>
                        </w:drawing>
                      </w:r>
                    </w:p>
                  </w:txbxContent>
                </v:textbox>
                <w10:wrap type="square" anchorx="margin" anchory="page"/>
              </v:shape>
            </w:pict>
          </mc:Fallback>
        </mc:AlternateContent>
      </w:r>
      <w:r w:rsidR="00264F6D">
        <w:rPr>
          <w:noProof/>
        </w:rPr>
        <mc:AlternateContent>
          <mc:Choice Requires="wps">
            <w:drawing>
              <wp:anchor distT="0" distB="0" distL="0" distR="0" simplePos="0" relativeHeight="251761664" behindDoc="1" locked="0" layoutInCell="1" allowOverlap="1">
                <wp:simplePos x="0" y="0"/>
                <wp:positionH relativeFrom="page">
                  <wp:posOffset>3867785</wp:posOffset>
                </wp:positionH>
                <wp:positionV relativeFrom="page">
                  <wp:posOffset>5544185</wp:posOffset>
                </wp:positionV>
                <wp:extent cx="3212465" cy="3496310"/>
                <wp:effectExtent l="0" t="0" r="0" b="0"/>
                <wp:wrapSquare wrapText="bothSides"/>
                <wp:docPr id="2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65" cy="349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p w:rsidR="00E47F40" w:rsidRDefault="00E47F40">
                            <w:r>
                              <w:rPr>
                                <w:noProof/>
                              </w:rPr>
                              <w:drawing>
                                <wp:inline distT="0" distB="0" distL="0" distR="0" wp14:anchorId="63BA724B" wp14:editId="56796547">
                                  <wp:extent cx="3212465" cy="3270250"/>
                                  <wp:effectExtent l="0" t="0" r="698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12465" cy="32702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75" type="#_x0000_t202" style="position:absolute;margin-left:304.55pt;margin-top:436.55pt;width:252.95pt;height:275.3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fgKztwIAALUFAAAOAAAAZHJzL2Uyb0RvYy54bWysVNuOmzAQfa/Uf7D8znIJYQEtWe2GUFXa XqTdfoADJlgFm9pOYLvqv3dsQrKXl6otD9Zgj4/PzJyZq+uxa9GBSsUEz7B/4WFEeSkqxncZ/vZQ ODFGShNekVZwmuFHqvD16v27q6FPaSAa0VZUIgDhKh36DDda96nrqrKhHVEXoqccDmshO6LhV+7c SpIB0LvWDTwvcgchq16KkioFu/l0iFcWv65pqb/UtaIatRkGbtqu0q5bs7qrK5LuJOkbVh5pkL9g 0RHG4dETVE40QXvJ3kB1rJRCiVpflKJzRV2zktoYIBrfexXNfUN6amOB5Kj+lCb1/2DLz4evErEq w4G3wIiTDor0QEeNbsWIFrFJ0NCrFPzue/DUI+xDoW2wqr8T5XeFuFg3hO/ojZRiaCipgKBvbrrP rk44yoBsh0+ignfIXgsLNNayM9mDfCBAh0I9nopjuJSwuQj8IIyWGJVwtgiTaOHb8rkkna/3UukP VHTIGBmWUH0LTw53Shs6JJ1dzGtcFKxtrQJa/mIDHKcdeByumjNDwxb0KfGSTbyJQycMoo0Tennu 3BTr0IkK/3KZL/L1Ovd/mXf9MG1YVVFunpnF5Yd/VryjzCdZnOSlRMsqA2coKbnbrluJDgTEXdjP Jh1Ozm7uSxo2CRDLq5Agtd5tkDhFFF86YREuneTSix3PT26TyAuTMC9ehnTHOP33kNCQ4WQZLCc1 nUm/is2z39vYSNoxDeOjZV2G45MTSY0GN7yypdWEtZP9LBWG/jkVUO650FaxRqSTXPW4HW13hMnc CVtRPYKGpQCFgVBh9oHRCPkTowHmSIbVjz2RFKP2I4c+MENnNuRsbGeD8BKuZlhjNJlrPQ2nfS/Z rgHkqdO4uIFeqZlVsWmqicWxw2A22GCOc8wMn+f/1us8bVe/AQAA//8DAFBLAwQUAAYACAAAACEA q9iANOIAAAANAQAADwAAAGRycy9kb3ducmV2LnhtbEyPwU7DMBBE70j8g7VI3KidFtI2xKkqBCck RBoOHJ3YTazG6xC7bfh7tqdym9E+zc7km8n17GTGYD1KSGYCmMHGa4uthK/q7WEFLESFWvUejYRf E2BT3N7kKtP+jKU57WLLKARDpiR0MQ4Z56HpjFNh5geDdNv70alIdmy5HtWZwl3P50Kk3CmL9KFT g3npTHPYHZ2E7TeWr/bno/4s96WtqrXA9/Qg5f3dtH0GFs0UrzBc6lN1KKhT7Y+oA+slpGKdECph tVyQuBBJ8kTzalKP88USeJHz/yuKPwAAAP//AwBQSwECLQAUAAYACAAAACEAtoM4kv4AAADhAQAA EwAAAAAAAAAAAAAAAAAAAAAAW0NvbnRlbnRfVHlwZXNdLnhtbFBLAQItABQABgAIAAAAIQA4/SH/ 1gAAAJQBAAALAAAAAAAAAAAAAAAAAC8BAABfcmVscy8ucmVsc1BLAQItABQABgAIAAAAIQAnfgKz twIAALUFAAAOAAAAAAAAAAAAAAAAAC4CAABkcnMvZTJvRG9jLnhtbFBLAQItABQABgAIAAAAIQCr 2IA04gAAAA0BAAAPAAAAAAAAAAAAAAAAABEFAABkcnMvZG93bnJldi54bWxQSwUGAAAAAAQABADz AAAAIAYAAAAA " filled="f" stroked="f">
                <v:textbox inset="0,0,0,0">
                  <w:txbxContent>
                    <w:p w:rsidR="00B71DB0" w:rsidRDefault="00B71DB0"/>
                    <w:p w:rsidR="00E47F40" w:rsidRDefault="00E47F40">
                      <w:r>
                        <w:rPr>
                          <w:noProof/>
                        </w:rPr>
                        <w:drawing>
                          <wp:inline distT="0" distB="0" distL="0" distR="0" wp14:anchorId="63BA724B" wp14:editId="56796547">
                            <wp:extent cx="3212465" cy="3270250"/>
                            <wp:effectExtent l="0" t="0" r="698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12465" cy="3270250"/>
                                    </a:xfrm>
                                    <a:prstGeom prst="rect">
                                      <a:avLst/>
                                    </a:prstGeom>
                                  </pic:spPr>
                                </pic:pic>
                              </a:graphicData>
                            </a:graphic>
                          </wp:inline>
                        </w:drawing>
                      </w:r>
                    </w:p>
                  </w:txbxContent>
                </v:textbox>
                <w10:wrap type="square" anchorx="page" anchory="page"/>
              </v:shape>
            </w:pict>
          </mc:Fallback>
        </mc:AlternateContent>
      </w:r>
      <w:r w:rsidR="00264F6D">
        <w:rPr>
          <w:noProof/>
        </w:rPr>
        <mc:AlternateContent>
          <mc:Choice Requires="wps">
            <w:drawing>
              <wp:anchor distT="0" distB="0" distL="0" distR="0" simplePos="0" relativeHeight="251763712" behindDoc="1" locked="0" layoutInCell="1" allowOverlap="1">
                <wp:simplePos x="0" y="0"/>
                <wp:positionH relativeFrom="page">
                  <wp:posOffset>545465</wp:posOffset>
                </wp:positionH>
                <wp:positionV relativeFrom="page">
                  <wp:posOffset>1103630</wp:posOffset>
                </wp:positionV>
                <wp:extent cx="1764665" cy="3840480"/>
                <wp:effectExtent l="0" t="0" r="0" b="0"/>
                <wp:wrapSquare wrapText="bothSides"/>
                <wp:docPr id="20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384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pPr>
                              <w:spacing w:before="626" w:line="243" w:lineRule="exact"/>
                              <w:textAlignment w:val="baseline"/>
                              <w:rPr>
                                <w:rFonts w:ascii="Bookman Old Style" w:eastAsia="Bookman Old Style" w:hAnsi="Bookman Old Style"/>
                                <w:color w:val="000000"/>
                                <w:spacing w:val="4"/>
                                <w:sz w:val="20"/>
                              </w:rPr>
                            </w:pPr>
                            <w:r>
                              <w:rPr>
                                <w:rFonts w:ascii="Bookman Old Style" w:eastAsia="Bookman Old Style" w:hAnsi="Bookman Old Style"/>
                                <w:color w:val="000000"/>
                                <w:spacing w:val="4"/>
                                <w:sz w:val="20"/>
                              </w:rPr>
                              <w:t>＜＜★［1］It is clear that low V</w:t>
                            </w:r>
                            <w:r w:rsidRPr="00695BA5">
                              <w:rPr>
                                <w:rFonts w:ascii="Bookman Old Style" w:eastAsia="Bookman Old Style" w:hAnsi="Bookman Old Style"/>
                                <w:color w:val="000000"/>
                                <w:spacing w:val="4"/>
                                <w:sz w:val="20"/>
                                <w:highlight w:val="yellow"/>
                                <w:vertAlign w:val="subscript"/>
                              </w:rPr>
                              <w:t xml:space="preserve">th </w:t>
                            </w:r>
                            <w:r>
                              <w:rPr>
                                <w:rFonts w:ascii="Bookman Old Style" w:eastAsia="Bookman Old Style" w:hAnsi="Bookman Old Style"/>
                                <w:color w:val="000000"/>
                                <w:spacing w:val="4"/>
                                <w:sz w:val="20"/>
                              </w:rPr>
                              <w:t>devices are more prone to dv/dt turn-</w:t>
                            </w:r>
                            <w:proofErr w:type="gramStart"/>
                            <w:r>
                              <w:rPr>
                                <w:rFonts w:ascii="Bookman Old Style" w:eastAsia="Bookman Old Style" w:hAnsi="Bookman Old Style"/>
                                <w:color w:val="000000"/>
                                <w:spacing w:val="4"/>
                                <w:sz w:val="20"/>
                              </w:rPr>
                              <w:t>on.＞</w:t>
                            </w:r>
                            <w:proofErr w:type="gramEnd"/>
                            <w:r>
                              <w:rPr>
                                <w:rFonts w:ascii="Bookman Old Style" w:eastAsia="Bookman Old Style" w:hAnsi="Bookman Old Style"/>
                                <w:color w:val="000000"/>
                                <w:spacing w:val="4"/>
                                <w:sz w:val="20"/>
                              </w:rPr>
                              <w:t>＞低Vthデバイスはdv / dtターンオンを起こしやすいことは明らかです。＜＜★The negative temperature coefficient of V</w:t>
                            </w:r>
                            <w:r w:rsidRPr="00C1135D">
                              <w:rPr>
                                <w:rFonts w:ascii="Bookman Old Style" w:eastAsia="Bookman Old Style" w:hAnsi="Bookman Old Style"/>
                                <w:color w:val="000000"/>
                                <w:spacing w:val="4"/>
                                <w:sz w:val="20"/>
                                <w:vertAlign w:val="subscript"/>
                              </w:rPr>
                              <w:t>th</w:t>
                            </w:r>
                            <w:r>
                              <w:rPr>
                                <w:rFonts w:ascii="Bookman Old Style" w:eastAsia="Bookman Old Style" w:hAnsi="Bookman Old Style"/>
                                <w:color w:val="000000"/>
                                <w:spacing w:val="4"/>
                                <w:sz w:val="20"/>
                              </w:rPr>
                              <w:t xml:space="preserve"> is of special importance in applications where high temperature environments are present.＞＞V</w:t>
                            </w:r>
                            <w:r w:rsidRPr="00C1135D">
                              <w:rPr>
                                <w:rFonts w:ascii="Bookman Old Style" w:eastAsia="Bookman Old Style" w:hAnsi="Bookman Old Style"/>
                                <w:color w:val="000000"/>
                                <w:spacing w:val="4"/>
                                <w:sz w:val="20"/>
                                <w:vertAlign w:val="subscript"/>
                              </w:rPr>
                              <w:t>th</w:t>
                            </w:r>
                            <w:r>
                              <w:rPr>
                                <w:rFonts w:ascii="Bookman Old Style" w:eastAsia="Bookman Old Style" w:hAnsi="Bookman Old Style"/>
                                <w:color w:val="000000"/>
                                <w:spacing w:val="4"/>
                                <w:sz w:val="20"/>
                              </w:rPr>
                              <w:t>の負の温度係数は、高温環境が存在するアプリケーションで特に重要です。＜＜★Also gate circuit impedance has to be chooses carefully to avoid this effect.＞＞また、この影響を回避するには、ゲート回路のインピーダンスを慎重に選択する必要があります。</w:t>
                            </w:r>
                          </w:p>
                          <w:p w:rsidR="00B71DB0" w:rsidRDefault="00B71DB0">
                            <w:pPr>
                              <w:spacing w:before="5" w:line="243"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＜＜★［2］The second mechanism for the dv/dt turn-on in MOSFETs is through the parasitic BJT as shown in Figure 15.＞＞MOSFETのdv / dtターンオンの2番目のメカニズムは、図15に示すように寄生BJTを介したものです。＜＜★The capacitance associated with the depletion region of the body diode extending into the drift region is denoted as C</w:t>
                            </w:r>
                            <w:r w:rsidRPr="00695BA5">
                              <w:rPr>
                                <w:rFonts w:ascii="Bookman Old Style" w:eastAsia="Bookman Old Style" w:hAnsi="Bookman Old Style"/>
                                <w:color w:val="000000"/>
                                <w:sz w:val="20"/>
                                <w:highlight w:val="yellow"/>
                                <w:vertAlign w:val="subscript"/>
                              </w:rPr>
                              <w:t xml:space="preserve">DB </w:t>
                            </w:r>
                            <w:r>
                              <w:rPr>
                                <w:rFonts w:ascii="Bookman Old Style" w:eastAsia="Bookman Old Style" w:hAnsi="Bookman Old Style"/>
                                <w:color w:val="000000"/>
                                <w:sz w:val="20"/>
                              </w:rPr>
                              <w:t>and appears between＞＞ドリフト領域に伸びるボディダイオードの空乏領域に関連する静電容量はCDBとして表され、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76" type="#_x0000_t202" style="position:absolute;margin-left:42.95pt;margin-top:86.9pt;width:138.95pt;height:302.4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rgtQIAALUFAAAOAAAAZHJzL2Uyb0RvYy54bWysVNuOmzAQfa/Uf7D8zgJZhwB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" filled="f" stroked="f">
                <v:textbox inset="0,0,0,0">
                  <w:txbxContent>
                    <w:p w:rsidR="00B71DB0" w:rsidRDefault="00B71DB0">
                      <w:pPr>
                        <w:spacing w:before="626" w:line="243" w:lineRule="exact"/>
                        <w:textAlignment w:val="baseline"/>
                        <w:rPr>
                          <w:rFonts w:ascii="Bookman Old Style" w:eastAsia="Bookman Old Style" w:hAnsi="Bookman Old Style"/>
                          <w:color w:val="000000"/>
                          <w:spacing w:val="4"/>
                          <w:sz w:val="20"/>
                        </w:rPr>
                      </w:pPr>
                      <w:r>
                        <w:rPr>
                          <w:rFonts w:ascii="Bookman Old Style" w:eastAsia="Bookman Old Style" w:hAnsi="Bookman Old Style"/>
                          <w:color w:val="000000"/>
                          <w:spacing w:val="4"/>
                          <w:sz w:val="20"/>
                        </w:rPr>
                        <w:t>＜＜★［1］It is clear that low V</w:t>
                      </w:r>
                      <w:r w:rsidRPr="00695BA5">
                        <w:rPr>
                          <w:rFonts w:ascii="Bookman Old Style" w:eastAsia="Bookman Old Style" w:hAnsi="Bookman Old Style"/>
                          <w:color w:val="000000"/>
                          <w:spacing w:val="4"/>
                          <w:sz w:val="20"/>
                          <w:highlight w:val="yellow"/>
                          <w:vertAlign w:val="subscript"/>
                        </w:rPr>
                        <w:t xml:space="preserve">th </w:t>
                      </w:r>
                      <w:r>
                        <w:rPr>
                          <w:rFonts w:ascii="Bookman Old Style" w:eastAsia="Bookman Old Style" w:hAnsi="Bookman Old Style"/>
                          <w:color w:val="000000"/>
                          <w:spacing w:val="4"/>
                          <w:sz w:val="20"/>
                        </w:rPr>
                        <w:t>devices are more prone to dv/dt turn-</w:t>
                      </w:r>
                      <w:proofErr w:type="gramStart"/>
                      <w:r>
                        <w:rPr>
                          <w:rFonts w:ascii="Bookman Old Style" w:eastAsia="Bookman Old Style" w:hAnsi="Bookman Old Style"/>
                          <w:color w:val="000000"/>
                          <w:spacing w:val="4"/>
                          <w:sz w:val="20"/>
                        </w:rPr>
                        <w:t>on.＞</w:t>
                      </w:r>
                      <w:proofErr w:type="gramEnd"/>
                      <w:r>
                        <w:rPr>
                          <w:rFonts w:ascii="Bookman Old Style" w:eastAsia="Bookman Old Style" w:hAnsi="Bookman Old Style"/>
                          <w:color w:val="000000"/>
                          <w:spacing w:val="4"/>
                          <w:sz w:val="20"/>
                        </w:rPr>
                        <w:t>＞低Vthデバイスはdv / dtターンオンを起こしやすいことは明らかです。＜＜★The negative temperature coefficient of V</w:t>
                      </w:r>
                      <w:r w:rsidRPr="00C1135D">
                        <w:rPr>
                          <w:rFonts w:ascii="Bookman Old Style" w:eastAsia="Bookman Old Style" w:hAnsi="Bookman Old Style"/>
                          <w:color w:val="000000"/>
                          <w:spacing w:val="4"/>
                          <w:sz w:val="20"/>
                          <w:vertAlign w:val="subscript"/>
                        </w:rPr>
                        <w:t>th</w:t>
                      </w:r>
                      <w:r>
                        <w:rPr>
                          <w:rFonts w:ascii="Bookman Old Style" w:eastAsia="Bookman Old Style" w:hAnsi="Bookman Old Style"/>
                          <w:color w:val="000000"/>
                          <w:spacing w:val="4"/>
                          <w:sz w:val="20"/>
                        </w:rPr>
                        <w:t xml:space="preserve"> is of special importance in applications where high temperature environments are present.＞＞V</w:t>
                      </w:r>
                      <w:r w:rsidRPr="00C1135D">
                        <w:rPr>
                          <w:rFonts w:ascii="Bookman Old Style" w:eastAsia="Bookman Old Style" w:hAnsi="Bookman Old Style"/>
                          <w:color w:val="000000"/>
                          <w:spacing w:val="4"/>
                          <w:sz w:val="20"/>
                          <w:vertAlign w:val="subscript"/>
                        </w:rPr>
                        <w:t>th</w:t>
                      </w:r>
                      <w:r>
                        <w:rPr>
                          <w:rFonts w:ascii="Bookman Old Style" w:eastAsia="Bookman Old Style" w:hAnsi="Bookman Old Style"/>
                          <w:color w:val="000000"/>
                          <w:spacing w:val="4"/>
                          <w:sz w:val="20"/>
                        </w:rPr>
                        <w:t>の負の温度係数は、高温環境が存在するアプリケーションで特に重要です。＜＜★Also gate circuit impedance has to be chooses carefully to avoid this effect.＞＞また、この影響を回避するには、ゲート回路のインピーダンスを慎重に選択する必要があります。</w:t>
                      </w:r>
                    </w:p>
                    <w:p w:rsidR="00B71DB0" w:rsidRDefault="00B71DB0">
                      <w:pPr>
                        <w:spacing w:before="5" w:line="243"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＜＜★［2］The second mechanism for the dv/dt turn-on in MOSFETs is through the parasitic BJT as shown in Figure 15.＞＞MOSFETのdv / dtターンオンの2番目のメカニズムは、図15に示すように寄生BJTを介したものです。＜＜★The capacitance associated with the depletion region of the body diode extending into the drift region is denoted as C</w:t>
                      </w:r>
                      <w:r w:rsidRPr="00695BA5">
                        <w:rPr>
                          <w:rFonts w:ascii="Bookman Old Style" w:eastAsia="Bookman Old Style" w:hAnsi="Bookman Old Style"/>
                          <w:color w:val="000000"/>
                          <w:sz w:val="20"/>
                          <w:highlight w:val="yellow"/>
                          <w:vertAlign w:val="subscript"/>
                        </w:rPr>
                        <w:t xml:space="preserve">DB </w:t>
                      </w:r>
                      <w:r>
                        <w:rPr>
                          <w:rFonts w:ascii="Bookman Old Style" w:eastAsia="Bookman Old Style" w:hAnsi="Bookman Old Style"/>
                          <w:color w:val="000000"/>
                          <w:sz w:val="20"/>
                        </w:rPr>
                        <w:t>and appears between＞＞ドリフト領域に伸びるボディダイオードの空乏領域に関連する静電容量はCDBとして表され、</w:t>
                      </w:r>
                    </w:p>
                  </w:txbxContent>
                </v:textbox>
                <w10:wrap type="square" anchorx="page" anchory="page"/>
              </v:shape>
            </w:pict>
          </mc:Fallback>
        </mc:AlternateContent>
      </w:r>
      <w:r w:rsidR="00264F6D">
        <w:rPr>
          <w:noProof/>
        </w:rPr>
        <mc:AlternateContent>
          <mc:Choice Requires="wps">
            <w:drawing>
              <wp:anchor distT="0" distB="0" distL="0" distR="0" simplePos="0" relativeHeight="251764736" behindDoc="1" locked="0" layoutInCell="1" allowOverlap="1">
                <wp:simplePos x="0" y="0"/>
                <wp:positionH relativeFrom="page">
                  <wp:posOffset>545465</wp:posOffset>
                </wp:positionH>
                <wp:positionV relativeFrom="page">
                  <wp:posOffset>4944110</wp:posOffset>
                </wp:positionV>
                <wp:extent cx="6438900" cy="600075"/>
                <wp:effectExtent l="0" t="0" r="0" b="0"/>
                <wp:wrapSquare wrapText="bothSides"/>
                <wp:docPr id="19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pPr>
                              <w:spacing w:before="4" w:line="243" w:lineRule="exact"/>
                              <w:textAlignment w:val="baseline"/>
                              <w:rPr>
                                <w:rFonts w:ascii="Bookman Old Style" w:eastAsia="Bookman Old Style" w:hAnsi="Bookman Old Style"/>
                                <w:color w:val="000000"/>
                                <w:spacing w:val="1"/>
                                <w:sz w:val="20"/>
                              </w:rPr>
                            </w:pPr>
                            <w:r>
                              <w:rPr>
                                <w:rFonts w:ascii="Bookman Old Style" w:eastAsia="Bookman Old Style" w:hAnsi="Bookman Old Style"/>
                                <w:color w:val="000000"/>
                                <w:spacing w:val="1"/>
                                <w:sz w:val="20"/>
                              </w:rPr>
                              <w:t xml:space="preserve">＜＜★the base of the BJT and the drain of the </w:t>
                            </w:r>
                            <w:proofErr w:type="gramStart"/>
                            <w:r>
                              <w:rPr>
                                <w:rFonts w:ascii="Bookman Old Style" w:eastAsia="Bookman Old Style" w:hAnsi="Bookman Old Style"/>
                                <w:color w:val="000000"/>
                                <w:spacing w:val="1"/>
                                <w:sz w:val="20"/>
                              </w:rPr>
                              <w:t>MOSFET.＞</w:t>
                            </w:r>
                            <w:proofErr w:type="gramEnd"/>
                            <w:r>
                              <w:rPr>
                                <w:rFonts w:ascii="Bookman Old Style" w:eastAsia="Bookman Old Style" w:hAnsi="Bookman Old Style"/>
                                <w:color w:val="000000"/>
                                <w:spacing w:val="1"/>
                                <w:sz w:val="20"/>
                              </w:rPr>
                              <w:t>＞BJTのベースとMOSFETのドレイン。＜＜★This capacitance gives rise to a current I</w:t>
                            </w:r>
                            <w:r w:rsidRPr="00C1135D">
                              <w:rPr>
                                <w:rFonts w:ascii="Bookman Old Style" w:eastAsia="Bookman Old Style" w:hAnsi="Bookman Old Style"/>
                                <w:color w:val="000000"/>
                                <w:spacing w:val="1"/>
                                <w:sz w:val="20"/>
                                <w:vertAlign w:val="subscript"/>
                              </w:rPr>
                              <w:t>2</w:t>
                            </w:r>
                            <w:r>
                              <w:rPr>
                                <w:rFonts w:ascii="Bookman Old Style" w:eastAsia="Bookman Old Style" w:hAnsi="Bookman Old Style"/>
                                <w:color w:val="000000"/>
                                <w:spacing w:val="1"/>
                                <w:sz w:val="20"/>
                              </w:rPr>
                              <w:t xml:space="preserve"> to flow＞＞この静電容量により、流れる電流I</w:t>
                            </w:r>
                            <w:r w:rsidRPr="00C1135D">
                              <w:rPr>
                                <w:rFonts w:ascii="Bookman Old Style" w:eastAsia="Bookman Old Style" w:hAnsi="Bookman Old Style"/>
                                <w:color w:val="000000"/>
                                <w:spacing w:val="1"/>
                                <w:sz w:val="20"/>
                                <w:vertAlign w:val="subscript"/>
                              </w:rPr>
                              <w:t>2</w:t>
                            </w:r>
                            <w:r>
                              <w:rPr>
                                <w:rFonts w:ascii="Bookman Old Style" w:eastAsia="Bookman Old Style" w:hAnsi="Bookman Old Style"/>
                                <w:color w:val="000000"/>
                                <w:spacing w:val="1"/>
                                <w:sz w:val="20"/>
                              </w:rPr>
                              <w:t>が発生します。</w:t>
                            </w:r>
                          </w:p>
                          <w:p w:rsidR="00B71DB0" w:rsidRDefault="00B71DB0">
                            <w:pPr>
                              <w:spacing w:before="33" w:after="196" w:line="250"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＜＜★through the base resistance R</w:t>
                            </w:r>
                            <w:r w:rsidRPr="00695BA5">
                              <w:rPr>
                                <w:rFonts w:ascii="Bookman Old Style" w:eastAsia="Bookman Old Style" w:hAnsi="Bookman Old Style"/>
                                <w:color w:val="000000"/>
                                <w:sz w:val="20"/>
                                <w:highlight w:val="yellow"/>
                                <w:vertAlign w:val="subscript"/>
                              </w:rPr>
                              <w:t xml:space="preserve">B </w:t>
                            </w:r>
                            <w:r>
                              <w:rPr>
                                <w:rFonts w:ascii="Bookman Old Style" w:eastAsia="Bookman Old Style" w:hAnsi="Bookman Old Style"/>
                                <w:color w:val="000000"/>
                                <w:sz w:val="20"/>
                              </w:rPr>
                              <w:t>when a voltage ramp appears across the drain-source terminals.＞＞電圧ランプがドレイン-ソース端子間に現れると、ベース抵抗RBを介して。＜＜★With analogy to the first mechanism, the dv/dt capability of this mechanism is:＞＞最初のメカニズムと同様に、このメカニズムのdv / dt機能は次のとおりです。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77" type="#_x0000_t202" style="position:absolute;margin-left:42.95pt;margin-top:389.3pt;width:507pt;height:47.25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" filled="f" stroked="f">
                <v:textbox inset="0,0,0,0">
                  <w:txbxContent>
                    <w:p w:rsidR="00B71DB0" w:rsidRDefault="00B71DB0">
                      <w:pPr>
                        <w:spacing w:before="4" w:line="243" w:lineRule="exact"/>
                        <w:textAlignment w:val="baseline"/>
                        <w:rPr>
                          <w:rFonts w:ascii="Bookman Old Style" w:eastAsia="Bookman Old Style" w:hAnsi="Bookman Old Style"/>
                          <w:color w:val="000000"/>
                          <w:spacing w:val="1"/>
                          <w:sz w:val="20"/>
                        </w:rPr>
                      </w:pPr>
                      <w:r>
                        <w:rPr>
                          <w:rFonts w:ascii="Bookman Old Style" w:eastAsia="Bookman Old Style" w:hAnsi="Bookman Old Style"/>
                          <w:color w:val="000000"/>
                          <w:spacing w:val="1"/>
                          <w:sz w:val="20"/>
                        </w:rPr>
                        <w:t xml:space="preserve">＜＜★the base of the BJT and the drain of the </w:t>
                      </w:r>
                      <w:proofErr w:type="gramStart"/>
                      <w:r>
                        <w:rPr>
                          <w:rFonts w:ascii="Bookman Old Style" w:eastAsia="Bookman Old Style" w:hAnsi="Bookman Old Style"/>
                          <w:color w:val="000000"/>
                          <w:spacing w:val="1"/>
                          <w:sz w:val="20"/>
                        </w:rPr>
                        <w:t>MOSFET.＞</w:t>
                      </w:r>
                      <w:proofErr w:type="gramEnd"/>
                      <w:r>
                        <w:rPr>
                          <w:rFonts w:ascii="Bookman Old Style" w:eastAsia="Bookman Old Style" w:hAnsi="Bookman Old Style"/>
                          <w:color w:val="000000"/>
                          <w:spacing w:val="1"/>
                          <w:sz w:val="20"/>
                        </w:rPr>
                        <w:t>＞BJTのベースとMOSFETのドレイン。＜＜★This capacitance gives rise to a current I</w:t>
                      </w:r>
                      <w:r w:rsidRPr="00C1135D">
                        <w:rPr>
                          <w:rFonts w:ascii="Bookman Old Style" w:eastAsia="Bookman Old Style" w:hAnsi="Bookman Old Style"/>
                          <w:color w:val="000000"/>
                          <w:spacing w:val="1"/>
                          <w:sz w:val="20"/>
                          <w:vertAlign w:val="subscript"/>
                        </w:rPr>
                        <w:t>2</w:t>
                      </w:r>
                      <w:r>
                        <w:rPr>
                          <w:rFonts w:ascii="Bookman Old Style" w:eastAsia="Bookman Old Style" w:hAnsi="Bookman Old Style"/>
                          <w:color w:val="000000"/>
                          <w:spacing w:val="1"/>
                          <w:sz w:val="20"/>
                        </w:rPr>
                        <w:t xml:space="preserve"> to flow＞＞この静電容量により、流れる電流I</w:t>
                      </w:r>
                      <w:r w:rsidRPr="00C1135D">
                        <w:rPr>
                          <w:rFonts w:ascii="Bookman Old Style" w:eastAsia="Bookman Old Style" w:hAnsi="Bookman Old Style"/>
                          <w:color w:val="000000"/>
                          <w:spacing w:val="1"/>
                          <w:sz w:val="20"/>
                          <w:vertAlign w:val="subscript"/>
                        </w:rPr>
                        <w:t>2</w:t>
                      </w:r>
                      <w:r>
                        <w:rPr>
                          <w:rFonts w:ascii="Bookman Old Style" w:eastAsia="Bookman Old Style" w:hAnsi="Bookman Old Style"/>
                          <w:color w:val="000000"/>
                          <w:spacing w:val="1"/>
                          <w:sz w:val="20"/>
                        </w:rPr>
                        <w:t>が発生します。</w:t>
                      </w:r>
                    </w:p>
                    <w:p w:rsidR="00B71DB0" w:rsidRDefault="00B71DB0">
                      <w:pPr>
                        <w:spacing w:before="33" w:after="196" w:line="250"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＜＜★through the base resistance R</w:t>
                      </w:r>
                      <w:r w:rsidRPr="00695BA5">
                        <w:rPr>
                          <w:rFonts w:ascii="Bookman Old Style" w:eastAsia="Bookman Old Style" w:hAnsi="Bookman Old Style"/>
                          <w:color w:val="000000"/>
                          <w:sz w:val="20"/>
                          <w:highlight w:val="yellow"/>
                          <w:vertAlign w:val="subscript"/>
                        </w:rPr>
                        <w:t xml:space="preserve">B </w:t>
                      </w:r>
                      <w:r>
                        <w:rPr>
                          <w:rFonts w:ascii="Bookman Old Style" w:eastAsia="Bookman Old Style" w:hAnsi="Bookman Old Style"/>
                          <w:color w:val="000000"/>
                          <w:sz w:val="20"/>
                        </w:rPr>
                        <w:t>when a voltage ramp appears across the drain-source terminals.＞＞電圧ランプがドレイン-ソース端子間に現れると、ベース抵抗RBを介して。＜＜★With analogy to the first mechanism, the dv/dt capability of this mechanism is:＞＞最初のメカニズムと同様に、このメカニズムのdv / dt機能は次のとおりです。</w:t>
                      </w:r>
                    </w:p>
                  </w:txbxContent>
                </v:textbox>
                <w10:wrap type="square" anchorx="page" anchory="page"/>
              </v:shape>
            </w:pict>
          </mc:Fallback>
        </mc:AlternateContent>
      </w:r>
      <w:r w:rsidR="00264F6D">
        <w:rPr>
          <w:noProof/>
        </w:rPr>
        <mc:AlternateContent>
          <mc:Choice Requires="wps">
            <w:drawing>
              <wp:anchor distT="0" distB="0" distL="0" distR="0" simplePos="0" relativeHeight="251782144" behindDoc="1" locked="0" layoutInCell="1" allowOverlap="1">
                <wp:simplePos x="0" y="0"/>
                <wp:positionH relativeFrom="page">
                  <wp:posOffset>2586990</wp:posOffset>
                </wp:positionH>
                <wp:positionV relativeFrom="page">
                  <wp:posOffset>4369435</wp:posOffset>
                </wp:positionV>
                <wp:extent cx="4584700" cy="574675"/>
                <wp:effectExtent l="0" t="0" r="0" b="0"/>
                <wp:wrapSquare wrapText="bothSides"/>
                <wp:docPr id="19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0"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pPr>
                              <w:spacing w:after="415" w:line="240" w:lineRule="exact"/>
                              <w:jc w:val="center"/>
                              <w:textAlignment w:val="baseline"/>
                              <w:rPr>
                                <w:rFonts w:ascii="Arial" w:eastAsia="Arial" w:hAnsi="Arial"/>
                                <w:b/>
                                <w:color w:val="000000"/>
                                <w:sz w:val="20"/>
                              </w:rPr>
                            </w:pPr>
                            <w:r>
                              <w:rPr>
                                <w:rFonts w:ascii="Arial" w:eastAsia="Arial" w:hAnsi="Arial"/>
                                <w:b/>
                                <w:color w:val="000000"/>
                                <w:sz w:val="20"/>
                              </w:rPr>
                              <w:t xml:space="preserve">＜＜★Figure </w:t>
                            </w:r>
                            <w:proofErr w:type="gramStart"/>
                            <w:r>
                              <w:rPr>
                                <w:rFonts w:ascii="Arial" w:eastAsia="Arial" w:hAnsi="Arial"/>
                                <w:b/>
                                <w:color w:val="000000"/>
                                <w:sz w:val="20"/>
                              </w:rPr>
                              <w:t>14.＞</w:t>
                            </w:r>
                            <w:proofErr w:type="gramEnd"/>
                            <w:r>
                              <w:rPr>
                                <w:rFonts w:ascii="Arial" w:eastAsia="Arial" w:hAnsi="Arial"/>
                                <w:b/>
                                <w:color w:val="000000"/>
                                <w:sz w:val="20"/>
                              </w:rPr>
                              <w:t>＞図14。＜＜★</w:t>
                            </w:r>
                            <w:r>
                              <w:rPr>
                                <w:rFonts w:ascii="Arial" w:eastAsia="Arial" w:hAnsi="Arial"/>
                                <w:color w:val="000000"/>
                                <w:sz w:val="20"/>
                              </w:rPr>
                              <w:t xml:space="preserve">Equivalent Circuit of Power MOSFET Showing Two Possible＞＞2つの可能性を示すパワーMOSFETの等価回路 </w:t>
                            </w:r>
                            <w:r>
                              <w:rPr>
                                <w:rFonts w:ascii="Arial" w:eastAsia="Arial" w:hAnsi="Arial"/>
                                <w:color w:val="000000"/>
                                <w:sz w:val="20"/>
                              </w:rPr>
                              <w:br/>
                              <w:t>＜＜★Mechanisms for dv/dt Induced Turn-on.＞＞dv / dtによって誘発されるターンオンのメカニズム。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78" type="#_x0000_t202" style="position:absolute;margin-left:203.7pt;margin-top:344.05pt;width:361pt;height:45.25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2AfysgIAALQFAAAOAAAAZHJzL2Uyb0RvYy54bWysVG1vmzAQ/j5p/8Hyd8rLIAFUUrUhTJO6 F6ndD3DABGtgM9sJdNX++84mpGmrSdM2PliHfX7unrvHd3k1di06UKmY4Bn2LzyMKC9Fxfguw1/v CyfGSGnCK9IKTjP8QBW+Wr19czn0KQ1EI9qKSgQgXKVDn+FG6z51XVU2tCPqQvSUw2EtZEc0/Mqd W0kyAHrXuoHnLdxByKqXoqRKwW4+HeKVxa9rWurPda2oRm2GITdtV2nXrVnd1SVJd5L0DSuPaZC/ yKIjjEPQE1RONEF7yV5BdayUQolaX5Sic0Vds5JaDsDG916wuWtITy0XKI7qT2VS/w+2/HT4IhGr oHcJtIqTDpp0T0eNbsSI/NgUaOhVCn53PXjqEfbB2ZJV/a0ovynExbohfEevpRRDQ0kFCfrmpnt2 dcJRBmQ7fBQVxCF7LSzQWMvOVA/qgQAdGvVwao7JpYTNMIrDpQdHJZxFy3CxjGwIks63e6n0eyo6 ZIwMS2i+RSeHW6VNNiSdXUwwLgrWtlYALX+2AY7TDsSGq+bMZGH7+Zh4ySbexKETBouNE3p57lwX 69BZFP4yyt/l63Xu/zRx/TBtWFVRbsLM2vLDP+vdUeWTKk7qUqJllYEzKSm5265biQ4EtF3Y71iQ Mzf3eRq2CMDlBSU/CL2bIHGKRbx0wiKMnGTpxY7nJzfJwguTMC+eU7plnP47JTRkOImCaBLTb7l5 9nvNjaQd0zA9WtZlOD45kdRIcMMr21pNWDvZZ6Uw6T+VAto9N9oK1mh0Uqset6N9HFFgwhs1b0X1 ABKWAhQGYoTRB0Yj5A+MBhgjGVbf90RSjNoPHJ6BmTmzIWdjOxuEl3A1wxqjyVzraTbte8l2DSBP D42La3gqNbMqfsri+MBgNFgyxzFmZs/5v/V6GrarXwAAAP//AwBQSwMEFAAGAAgAAAAhAIn4Hznh AAAADAEAAA8AAABkcnMvZG93bnJldi54bWxMj8FugzAMhu+T9g6RJ+22JlQVUEaoqmk7TZpK2WHH QFxAJQ4jacvefumpPdr+9Pv7881sBnbGyfWWJEQLAQypsbqnVsJ39fGSAnNekVaDJZTwhw42xeND rjJtL1Tiee9bFkLIZUpC5/2Yce6aDo1yCzsihdvBTkb5ME4t15O6hHAz8KUQMTeqp/ChUyO+ddgc 9ycjYftD5Xv/+1XvykPZV9Va0Gd8lPL5ad6+AvM4+xsMV/2gDkVwqu2JtGODhJVIVgGVEKdpBOxK RMt1WNUSkiSNgRc5vy9R/AMAAP//AwBQSwECLQAUAAYACAAAACEAtoM4kv4AAADhAQAAEwAAAAAA AAAAAAAAAAAAAAAAW0NvbnRlbnRfVHlwZXNdLnhtbFBLAQItABQABgAIAAAAIQA4/SH/1gAAAJQB AAALAAAAAAAAAAAAAAAAAC8BAABfcmVscy8ucmVsc1BLAQItABQABgAIAAAAIQDr2AfysgIAALQF AAAOAAAAAAAAAAAAAAAAAC4CAABkcnMvZTJvRG9jLnhtbFBLAQItABQABgAIAAAAIQCJ+B854QAA AAwBAAAPAAAAAAAAAAAAAAAAAAwFAABkcnMvZG93bnJldi54bWxQSwUGAAAAAAQABADzAAAAGgYA AAAA " filled="f" stroked="f">
                <v:textbox inset="0,0,0,0">
                  <w:txbxContent>
                    <w:p w:rsidR="00B71DB0" w:rsidRDefault="00B71DB0">
                      <w:pPr>
                        <w:spacing w:after="415" w:line="240" w:lineRule="exact"/>
                        <w:jc w:val="center"/>
                        <w:textAlignment w:val="baseline"/>
                        <w:rPr>
                          <w:rFonts w:ascii="Arial" w:eastAsia="Arial" w:hAnsi="Arial"/>
                          <w:b/>
                          <w:color w:val="000000"/>
                          <w:sz w:val="20"/>
                        </w:rPr>
                      </w:pPr>
                      <w:r>
                        <w:rPr>
                          <w:rFonts w:ascii="Arial" w:eastAsia="Arial" w:hAnsi="Arial"/>
                          <w:b/>
                          <w:color w:val="000000"/>
                          <w:sz w:val="20"/>
                        </w:rPr>
                        <w:t xml:space="preserve">Figure 14. </w:t>
                      </w:r>
                      <w:r>
                        <w:rPr>
                          <w:rFonts w:ascii="Arial" w:eastAsia="Arial" w:hAnsi="Arial"/>
                          <w:color w:val="000000"/>
                          <w:sz w:val="20"/>
                        </w:rPr>
                        <w:t xml:space="preserve">Equivalent Circuit of Power MOSFET Showing Two Possible </w:t>
                      </w:r>
                      <w:r>
                        <w:rPr>
                          <w:rFonts w:ascii="Arial" w:eastAsia="Arial" w:hAnsi="Arial"/>
                          <w:color w:val="000000"/>
                          <w:sz w:val="20"/>
                        </w:rPr>
                        <w:br/>
                        <w:t xml:space="preserve">Mechanisms for dv/dt Induced Turn-on.</w:t>
                      </w:r>
                    </w:p>
                  </w:txbxContent>
                </v:textbox>
                <w10:wrap type="square" anchorx="page" anchory="page"/>
              </v:shape>
            </w:pict>
          </mc:Fallback>
        </mc:AlternateContent>
      </w:r>
      <w:r w:rsidR="00264F6D">
        <w:rPr>
          <w:noProof/>
        </w:rPr>
        <mc:AlternateContent>
          <mc:Choice Requires="wps">
            <w:drawing>
              <wp:anchor distT="0" distB="0" distL="0" distR="0" simplePos="0" relativeHeight="251786240" behindDoc="1" locked="0" layoutInCell="1" allowOverlap="1">
                <wp:simplePos x="0" y="0"/>
                <wp:positionH relativeFrom="page">
                  <wp:posOffset>551815</wp:posOffset>
                </wp:positionH>
                <wp:positionV relativeFrom="page">
                  <wp:posOffset>6347460</wp:posOffset>
                </wp:positionV>
                <wp:extent cx="3051175" cy="3165475"/>
                <wp:effectExtent l="0" t="0" r="0" b="0"/>
                <wp:wrapSquare wrapText="bothSides"/>
                <wp:docPr id="1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316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pPr>
                              <w:spacing w:before="27" w:line="243"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＜＜★If the voltage that develops across R</w:t>
                            </w:r>
                            <w:r w:rsidRPr="00C1135D">
                              <w:rPr>
                                <w:rFonts w:ascii="Bookman Old Style" w:eastAsia="Bookman Old Style" w:hAnsi="Bookman Old Style"/>
                                <w:color w:val="000000"/>
                                <w:sz w:val="20"/>
                                <w:vertAlign w:val="subscript"/>
                              </w:rPr>
                              <w:t>B</w:t>
                            </w:r>
                            <w:r>
                              <w:rPr>
                                <w:rFonts w:ascii="Bookman Old Style" w:eastAsia="Bookman Old Style" w:hAnsi="Bookman Old Style"/>
                                <w:color w:val="000000"/>
                                <w:sz w:val="20"/>
                              </w:rPr>
                              <w:t xml:space="preserve"> is greater than about 0.7V, then the base-emitter junction is forward-biased and the parasitic BJT is turned on.＞＞R</w:t>
                            </w:r>
                            <w:r w:rsidRPr="00C1135D">
                              <w:rPr>
                                <w:rFonts w:ascii="Bookman Old Style" w:eastAsia="Bookman Old Style" w:hAnsi="Bookman Old Style"/>
                                <w:color w:val="000000"/>
                                <w:sz w:val="20"/>
                                <w:vertAlign w:val="subscript"/>
                              </w:rPr>
                              <w:t>B</w:t>
                            </w:r>
                            <w:r>
                              <w:rPr>
                                <w:rFonts w:ascii="Bookman Old Style" w:eastAsia="Bookman Old Style" w:hAnsi="Bookman Old Style"/>
                                <w:color w:val="000000"/>
                                <w:sz w:val="20"/>
                              </w:rPr>
                              <w:t>の両端に発生する電圧が約0.7Vより大きい場合、ベース-エミッタ接合は順方向にバイアスされ、寄生BJTがオンになります。＜＜★Under the conditions of high (dv/dt) and large values of R</w:t>
                            </w:r>
                            <w:r w:rsidRPr="00C1135D">
                              <w:rPr>
                                <w:rFonts w:ascii="Bookman Old Style" w:eastAsia="Bookman Old Style" w:hAnsi="Bookman Old Style"/>
                                <w:color w:val="000000"/>
                                <w:sz w:val="20"/>
                                <w:vertAlign w:val="subscript"/>
                              </w:rPr>
                              <w:t>B</w:t>
                            </w:r>
                            <w:r>
                              <w:rPr>
                                <w:rFonts w:ascii="Bookman Old Style" w:eastAsia="Bookman Old Style" w:hAnsi="Bookman Old Style"/>
                                <w:color w:val="000000"/>
                                <w:sz w:val="20"/>
                              </w:rPr>
                              <w:t>, the breakdown voltage of the MOSFET will be limited to that of the open-base breakdown voltage of the BJT.＞＞R</w:t>
                            </w:r>
                            <w:r w:rsidRPr="00C1135D">
                              <w:rPr>
                                <w:rFonts w:ascii="Bookman Old Style" w:eastAsia="Bookman Old Style" w:hAnsi="Bookman Old Style"/>
                                <w:color w:val="000000"/>
                                <w:sz w:val="20"/>
                                <w:vertAlign w:val="subscript"/>
                              </w:rPr>
                              <w:t>B</w:t>
                            </w:r>
                            <w:r>
                              <w:rPr>
                                <w:rFonts w:ascii="Bookman Old Style" w:eastAsia="Bookman Old Style" w:hAnsi="Bookman Old Style"/>
                                <w:color w:val="000000"/>
                                <w:sz w:val="20"/>
                              </w:rPr>
                              <w:t>の値が高く（dv / dt）、大きい場合、MOSFETのブレークダウン電圧はBJTのオープンベースブレークダウン電圧の電圧に制限されます。＜＜★If the applied drain voltage is greater than the open-base breakdown voltage, then the MOSFET will enter avalanche and may be destroyed if the current is not limited externally.＞＞印加されたドレイン電圧がオープンベースのブレークダウン電圧よりも大きい場合、MOSFETはアバランシェに入り、電流が外部で制限されていないと破壊される可能性があります。</w:t>
                            </w:r>
                          </w:p>
                          <w:p w:rsidR="00B71DB0" w:rsidRDefault="00B71DB0">
                            <w:pPr>
                              <w:spacing w:line="253" w:lineRule="exact"/>
                              <w:ind w:right="72"/>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＜＜★Increasing (dv/dt) capability therefore requires reducing the base resistance R</w:t>
                            </w:r>
                            <w:r w:rsidRPr="00695BA5">
                              <w:rPr>
                                <w:rFonts w:ascii="Bookman Old Style" w:eastAsia="Bookman Old Style" w:hAnsi="Bookman Old Style"/>
                                <w:color w:val="000000"/>
                                <w:sz w:val="20"/>
                                <w:highlight w:val="yellow"/>
                                <w:vertAlign w:val="subscript"/>
                              </w:rPr>
                              <w:t xml:space="preserve">B </w:t>
                            </w:r>
                            <w:r>
                              <w:rPr>
                                <w:rFonts w:ascii="Bookman Old Style" w:eastAsia="Bookman Old Style" w:hAnsi="Bookman Old Style"/>
                                <w:color w:val="000000"/>
                                <w:sz w:val="20"/>
                              </w:rPr>
                              <w:t>by increasing the body region doping and reducing the distance current I</w:t>
                            </w:r>
                            <w:r w:rsidRPr="00695BA5">
                              <w:rPr>
                                <w:rFonts w:ascii="Bookman Old Style" w:eastAsia="Bookman Old Style" w:hAnsi="Bookman Old Style"/>
                                <w:color w:val="000000"/>
                                <w:sz w:val="20"/>
                                <w:highlight w:val="yellow"/>
                                <w:vertAlign w:val="subscript"/>
                              </w:rPr>
                              <w:t xml:space="preserve">2 </w:t>
                            </w:r>
                            <w:r>
                              <w:rPr>
                                <w:rFonts w:ascii="Bookman Old Style" w:eastAsia="Bookman Old Style" w:hAnsi="Bookman Old Style"/>
                                <w:color w:val="000000"/>
                                <w:sz w:val="20"/>
                              </w:rPr>
                              <w:t>has to flow laterally before it is collected by the source metallization.＞＞したがって、（dv / dt）能力を高めるには、ボディ領域のドーピングを増やし、電流I2がソースメタライゼーションによって収集される前に横方向に流れる必要がある距離を減らすことによって、ベース抵抗RBを減らす必要があります。＜＜★As in the first mode, the BJT related dv/dt capability becomes worse at higher temperatures because R</w:t>
                            </w:r>
                            <w:r w:rsidRPr="00695BA5">
                              <w:rPr>
                                <w:rFonts w:ascii="Bookman Old Style" w:eastAsia="Bookman Old Style" w:hAnsi="Bookman Old Style"/>
                                <w:color w:val="000000"/>
                                <w:sz w:val="20"/>
                                <w:highlight w:val="yellow"/>
                                <w:vertAlign w:val="subscript"/>
                              </w:rPr>
                              <w:t xml:space="preserve">B </w:t>
                            </w:r>
                            <w:r>
                              <w:rPr>
                                <w:rFonts w:ascii="Bookman Old Style" w:eastAsia="Bookman Old Style" w:hAnsi="Bookman Old Style"/>
                                <w:color w:val="000000"/>
                                <w:sz w:val="20"/>
                              </w:rPr>
                              <w:t>increases and V</w:t>
                            </w:r>
                            <w:r w:rsidRPr="00695BA5">
                              <w:rPr>
                                <w:rFonts w:ascii="Bookman Old Style" w:eastAsia="Bookman Old Style" w:hAnsi="Bookman Old Style"/>
                                <w:color w:val="000000"/>
                                <w:sz w:val="20"/>
                                <w:highlight w:val="yellow"/>
                                <w:vertAlign w:val="subscript"/>
                              </w:rPr>
                              <w:t xml:space="preserve">BE </w:t>
                            </w:r>
                            <w:r>
                              <w:rPr>
                                <w:rFonts w:ascii="Bookman Old Style" w:eastAsia="Bookman Old Style" w:hAnsi="Bookman Old Style"/>
                                <w:color w:val="000000"/>
                                <w:sz w:val="20"/>
                              </w:rPr>
                              <w:t>decreases with increasing temperature.＞＞最初のモードと同様に、RBが増加し、VBEが温度の上昇とともに減少するため、BJT関連のdv / dt機能は高温で悪化します。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79" type="#_x0000_t202" style="position:absolute;margin-left:43.45pt;margin-top:499.8pt;width:240.25pt;height:249.25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" filled="f" stroked="f">
                <v:textbox inset="0,0,0,0">
                  <w:txbxContent>
                    <w:p w:rsidR="00B71DB0" w:rsidRDefault="00B71DB0">
                      <w:pPr>
                        <w:spacing w:before="27" w:line="243"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＜＜★If the voltage that develops across R</w:t>
                      </w:r>
                      <w:r w:rsidRPr="00C1135D">
                        <w:rPr>
                          <w:rFonts w:ascii="Bookman Old Style" w:eastAsia="Bookman Old Style" w:hAnsi="Bookman Old Style"/>
                          <w:color w:val="000000"/>
                          <w:sz w:val="20"/>
                          <w:vertAlign w:val="subscript"/>
                        </w:rPr>
                        <w:t>B</w:t>
                      </w:r>
                      <w:r>
                        <w:rPr>
                          <w:rFonts w:ascii="Bookman Old Style" w:eastAsia="Bookman Old Style" w:hAnsi="Bookman Old Style"/>
                          <w:color w:val="000000"/>
                          <w:sz w:val="20"/>
                        </w:rPr>
                        <w:t xml:space="preserve"> is greater than about 0.7V, then the base-emitter junction is forward-biased and the parasitic BJT is turned on.＞＞R</w:t>
                      </w:r>
                      <w:r w:rsidRPr="00C1135D">
                        <w:rPr>
                          <w:rFonts w:ascii="Bookman Old Style" w:eastAsia="Bookman Old Style" w:hAnsi="Bookman Old Style"/>
                          <w:color w:val="000000"/>
                          <w:sz w:val="20"/>
                          <w:vertAlign w:val="subscript"/>
                        </w:rPr>
                        <w:t>B</w:t>
                      </w:r>
                      <w:r>
                        <w:rPr>
                          <w:rFonts w:ascii="Bookman Old Style" w:eastAsia="Bookman Old Style" w:hAnsi="Bookman Old Style"/>
                          <w:color w:val="000000"/>
                          <w:sz w:val="20"/>
                        </w:rPr>
                        <w:t>の両端に発生する電圧が約0.7Vより大きい場合、ベース-エミッタ接合は順方向にバイアスされ、寄生BJTがオンになります。＜＜★Under the conditions of high (dv/dt) and large values of R</w:t>
                      </w:r>
                      <w:r w:rsidRPr="00C1135D">
                        <w:rPr>
                          <w:rFonts w:ascii="Bookman Old Style" w:eastAsia="Bookman Old Style" w:hAnsi="Bookman Old Style"/>
                          <w:color w:val="000000"/>
                          <w:sz w:val="20"/>
                          <w:vertAlign w:val="subscript"/>
                        </w:rPr>
                        <w:t>B</w:t>
                      </w:r>
                      <w:r>
                        <w:rPr>
                          <w:rFonts w:ascii="Bookman Old Style" w:eastAsia="Bookman Old Style" w:hAnsi="Bookman Old Style"/>
                          <w:color w:val="000000"/>
                          <w:sz w:val="20"/>
                        </w:rPr>
                        <w:t>, the breakdown voltage of the MOSFET will be limited to that of the open-base breakdown voltage of the BJT.＞＞R</w:t>
                      </w:r>
                      <w:r w:rsidRPr="00C1135D">
                        <w:rPr>
                          <w:rFonts w:ascii="Bookman Old Style" w:eastAsia="Bookman Old Style" w:hAnsi="Bookman Old Style"/>
                          <w:color w:val="000000"/>
                          <w:sz w:val="20"/>
                          <w:vertAlign w:val="subscript"/>
                        </w:rPr>
                        <w:t>B</w:t>
                      </w:r>
                      <w:r>
                        <w:rPr>
                          <w:rFonts w:ascii="Bookman Old Style" w:eastAsia="Bookman Old Style" w:hAnsi="Bookman Old Style"/>
                          <w:color w:val="000000"/>
                          <w:sz w:val="20"/>
                        </w:rPr>
                        <w:t>の値が高く（dv / dt）、大きい場合、MOSFETのブレークダウン電圧はBJTのオープンベースブレークダウン電圧の電圧に制限されます。＜＜★If the applied drain voltage is greater than the open-base breakdown voltage, then the MOSFET will enter avalanche and may be destroyed if the current is not limited externally.＞＞印加されたドレイン電圧がオープンベースのブレークダウン電圧よりも大きい場合、MOSFETはアバランシェに入り、電流が外部で制限されていないと破壊される可能性があります。</w:t>
                      </w:r>
                    </w:p>
                    <w:p w:rsidR="00B71DB0" w:rsidRDefault="00B71DB0">
                      <w:pPr>
                        <w:spacing w:line="253" w:lineRule="exact"/>
                        <w:ind w:right="72"/>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＜＜★Increasing (dv/dt) capability therefore requires reducing the base resistance R</w:t>
                      </w:r>
                      <w:r w:rsidRPr="00695BA5">
                        <w:rPr>
                          <w:rFonts w:ascii="Bookman Old Style" w:eastAsia="Bookman Old Style" w:hAnsi="Bookman Old Style"/>
                          <w:color w:val="000000"/>
                          <w:sz w:val="20"/>
                          <w:highlight w:val="yellow"/>
                          <w:vertAlign w:val="subscript"/>
                        </w:rPr>
                        <w:t xml:space="preserve">B </w:t>
                      </w:r>
                      <w:r>
                        <w:rPr>
                          <w:rFonts w:ascii="Bookman Old Style" w:eastAsia="Bookman Old Style" w:hAnsi="Bookman Old Style"/>
                          <w:color w:val="000000"/>
                          <w:sz w:val="20"/>
                        </w:rPr>
                        <w:t>by increasing the body region doping and reducing the distance current I</w:t>
                      </w:r>
                      <w:r w:rsidRPr="00695BA5">
                        <w:rPr>
                          <w:rFonts w:ascii="Bookman Old Style" w:eastAsia="Bookman Old Style" w:hAnsi="Bookman Old Style"/>
                          <w:color w:val="000000"/>
                          <w:sz w:val="20"/>
                          <w:highlight w:val="yellow"/>
                          <w:vertAlign w:val="subscript"/>
                        </w:rPr>
                        <w:t xml:space="preserve">2 </w:t>
                      </w:r>
                      <w:r>
                        <w:rPr>
                          <w:rFonts w:ascii="Bookman Old Style" w:eastAsia="Bookman Old Style" w:hAnsi="Bookman Old Style"/>
                          <w:color w:val="000000"/>
                          <w:sz w:val="20"/>
                        </w:rPr>
                        <w:t>has to flow laterally before it is collected by the source metallization.＞＞したがって、（dv / dt）能力を高めるには、ボディ領域のドーピングを増やし、電流I2がソースメタライゼーションによって収集される前に横方向に流れる必要がある距離を減らすことによって、ベース抵抗RBを減らす必要があります。＜＜★As in the first mode, the BJT related dv/dt capability becomes worse at higher temperatures because R</w:t>
                      </w:r>
                      <w:r w:rsidRPr="00695BA5">
                        <w:rPr>
                          <w:rFonts w:ascii="Bookman Old Style" w:eastAsia="Bookman Old Style" w:hAnsi="Bookman Old Style"/>
                          <w:color w:val="000000"/>
                          <w:sz w:val="20"/>
                          <w:highlight w:val="yellow"/>
                          <w:vertAlign w:val="subscript"/>
                        </w:rPr>
                        <w:t xml:space="preserve">B </w:t>
                      </w:r>
                      <w:r>
                        <w:rPr>
                          <w:rFonts w:ascii="Bookman Old Style" w:eastAsia="Bookman Old Style" w:hAnsi="Bookman Old Style"/>
                          <w:color w:val="000000"/>
                          <w:sz w:val="20"/>
                        </w:rPr>
                        <w:t>increases and V</w:t>
                      </w:r>
                      <w:r w:rsidRPr="00695BA5">
                        <w:rPr>
                          <w:rFonts w:ascii="Bookman Old Style" w:eastAsia="Bookman Old Style" w:hAnsi="Bookman Old Style"/>
                          <w:color w:val="000000"/>
                          <w:sz w:val="20"/>
                          <w:highlight w:val="yellow"/>
                          <w:vertAlign w:val="subscript"/>
                        </w:rPr>
                        <w:t xml:space="preserve">BE </w:t>
                      </w:r>
                      <w:r>
                        <w:rPr>
                          <w:rFonts w:ascii="Bookman Old Style" w:eastAsia="Bookman Old Style" w:hAnsi="Bookman Old Style"/>
                          <w:color w:val="000000"/>
                          <w:sz w:val="20"/>
                        </w:rPr>
                        <w:t>decreases with increasing temperature.＞＞最初のモードと同様に、RBが増加し、VBEが温度の上昇とともに減少するため、BJT関連のdv / dt機能は高温で悪化します。</w:t>
                      </w:r>
                    </w:p>
                  </w:txbxContent>
                </v:textbox>
                <w10:wrap type="square" anchorx="page" anchory="page"/>
              </v:shape>
            </w:pict>
          </mc:Fallback>
        </mc:AlternateContent>
      </w:r>
      <w:r w:rsidR="00264F6D">
        <w:rPr>
          <w:noProof/>
        </w:rPr>
        <mc:AlternateContent>
          <mc:Choice Requires="wps">
            <w:drawing>
              <wp:anchor distT="0" distB="0" distL="0" distR="0" simplePos="0" relativeHeight="251787264" behindDoc="1" locked="0" layoutInCell="1" allowOverlap="1">
                <wp:simplePos x="0" y="0"/>
                <wp:positionH relativeFrom="page">
                  <wp:posOffset>3867785</wp:posOffset>
                </wp:positionH>
                <wp:positionV relativeFrom="page">
                  <wp:posOffset>9048115</wp:posOffset>
                </wp:positionV>
                <wp:extent cx="3212465" cy="304800"/>
                <wp:effectExtent l="0" t="0" r="0" b="0"/>
                <wp:wrapSquare wrapText="bothSides"/>
                <wp:docPr id="19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6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B0" w:rsidRDefault="00B71DB0">
                            <w:pPr>
                              <w:spacing w:line="233" w:lineRule="exact"/>
                              <w:jc w:val="center"/>
                              <w:textAlignment w:val="baseline"/>
                              <w:rPr>
                                <w:rFonts w:ascii="Arial" w:eastAsia="Arial" w:hAnsi="Arial"/>
                                <w:b/>
                                <w:color w:val="000000"/>
                                <w:sz w:val="20"/>
                              </w:rPr>
                            </w:pPr>
                            <w:r>
                              <w:rPr>
                                <w:rFonts w:ascii="Arial" w:eastAsia="Arial" w:hAnsi="Arial"/>
                                <w:b/>
                                <w:color w:val="000000"/>
                                <w:sz w:val="20"/>
                              </w:rPr>
                              <w:t>＜＜★Figure 15.＞＞図15。＜＜★</w:t>
                            </w:r>
                            <w:r>
                              <w:rPr>
                                <w:rFonts w:ascii="Arial" w:eastAsia="Arial" w:hAnsi="Arial"/>
                                <w:color w:val="000000"/>
                                <w:sz w:val="20"/>
                              </w:rPr>
                              <w:t xml:space="preserve">Physical Origin of the Parasitic BJT＞＞寄生BJTの物理的起源 </w:t>
                            </w:r>
                            <w:r>
                              <w:rPr>
                                <w:rFonts w:ascii="Arial" w:eastAsia="Arial" w:hAnsi="Arial"/>
                                <w:color w:val="000000"/>
                                <w:sz w:val="20"/>
                              </w:rPr>
                              <w:br/>
                              <w:t>＜＜★［1］Components That May Cause dv/dt Induced Turn-on＞＞dv / dtによるターンオンを引き起こす可能性のあるコンポーネント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80" type="#_x0000_t202" style="position:absolute;margin-left:304.55pt;margin-top:712.45pt;width:252.95pt;height:24pt;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1n5rtwIAALQFAAAOAAAAZHJzL2Uyb0RvYy54bWysVNtu2zAMfR+wfxD07voSJY2NOkUbx8OA 7gK0+wDFlmNhtuRJSuyu2L+PkuOkl5dhmx8EWqIOecgjXl0PbYMOTGkuRYrDiwAjJgpZcrFL8beH 3FtipA0VJW2kYCl+ZBpfr96/u+q7hEWylk3JFAIQoZO+S3FtTJf4vi5q1lJ9ITsm4LCSqqUGftXO LxXtAb1t/CgIFn4vVdkpWTCtYTcbD/HK4VcVK8yXqtLMoCbFkJtxq3Lr1q7+6oomO0W7mhfHNOhf ZNFSLiDoCSqjhqK94m+gWl4oqWVlLgrZ+rKqeMEcB2ATBq/Y3Ne0Y44LFEd3pzLp/wdbfD58VYiX 0Lt4hpGgLTTpgQ0G3coBhTNboL7TCfjdd+BpBtgHZ0dWd3ey+K6RkOuaih27UUr2NaMlJBjam/6z qyOOtiDb/pMsIQ7dG+mAhkq1tnpQDwTo0KjHU3NsLgVszqIwIos5RgWczQKyDFz3fJpMtzulzQcm W2SNFCtovkOnhzttbDY0mVxsMCFz3jROAI14sQGO4w7Ehqv2zGbh+vkUB/FmuVkSj0SLjUeCLPNu 8jXxFnl4Oc9m2Xqdhb9s3JAkNS9LJmyYSVsh+bPeHVU+quKkLi0bXlo4m5JWu+26UehAQdu5+1zN 4eTs5r9MwxUBuLyiBJUNbqPYyxfLS4/kZO7Fl8HSC8L4Nl4EJCZZ/pLSHRfs3ymhPsXxPJqPYjon /Ypb4L633GjScgPTo+FtikEO8FknmlgJbkTpbEN5M9rPSmHTP5cC2j012gnWanRUqxm2g3scc2KR rZq3snwECSsJCgOdwugDo5bqJ0Y9jJEU6x97qhhGzUcBz8DOnMlQk7GdDCoKuJpig9Fors04m/ad 4rsakMeHJuQNPJWKOxWfszg+MBgNjsxxjNnZ8/zfeZ2H7eo3AAAA//8DAFBLAwQUAAYACAAAACEA Kt3NXeEAAAAOAQAADwAAAGRycy9kb3ducmV2LnhtbEyPwU7DMBBE70j8g7VI3KiTqASSxqkqBCck RBoOPTrxNrEar0PstuHvcU5w3Jmn2ZliO5uBXXBy2pKAeBUBQ2qt0tQJ+KrfHp6BOS9JycESCvhB B9vy9qaQubJXqvCy9x0LIeRyKaD3fsw5d22PRrqVHZGCd7STkT6cU8fVJK8h3Aw8iaKUG6kpfOjl iC89tqf92QjYHah61d8fzWd1rHRdZxG9pych7u/m3QaYx9n/wbDUD9WhDJ0aeybl2CAgjbI4oMFY J+sM2ILE8WPY1yzaU5IBLwv+f0b5CwAA//8DAFBLAQItABQABgAIAAAAIQC2gziS/gAAAOEBAAAT AAAAAAAAAAAAAAAAAAAAAABbQ29udGVudF9UeXBlc10ueG1sUEsBAi0AFAAGAAgAAAAhADj9If/W AAAAlAEAAAsAAAAAAAAAAAAAAAAALwEAAF9yZWxzLy5yZWxzUEsBAi0AFAAGAAgAAAAhACrWfmu3 AgAAtAUAAA4AAAAAAAAAAAAAAAAALgIAAGRycy9lMm9Eb2MueG1sUEsBAi0AFAAGAAgAAAAhACrd zV3hAAAADgEAAA8AAAAAAAAAAAAAAAAAEQUAAGRycy9kb3ducmV2LnhtbFBLBQYAAAAABAAEAPMA AAAfBgAAAAA= " filled="f" stroked="f">
                <v:textbox inset="0,0,0,0">
                  <w:txbxContent>
                    <w:p w:rsidR="00B71DB0" w:rsidRDefault="00B71DB0">
                      <w:pPr>
                        <w:spacing w:line="233" w:lineRule="exact"/>
                        <w:jc w:val="center"/>
                        <w:textAlignment w:val="baseline"/>
                        <w:rPr>
                          <w:rFonts w:ascii="Arial" w:eastAsia="Arial" w:hAnsi="Arial"/>
                          <w:b/>
                          <w:color w:val="000000"/>
                          <w:sz w:val="20"/>
                        </w:rPr>
                      </w:pPr>
                      <w:r>
                        <w:rPr>
                          <w:rFonts w:ascii="Arial" w:eastAsia="Arial" w:hAnsi="Arial"/>
                          <w:b/>
                          <w:color w:val="000000"/>
                          <w:sz w:val="20"/>
                        </w:rPr>
                        <w:t xml:space="preserve">Figure 15. </w:t>
                      </w:r>
                      <w:r>
                        <w:rPr>
                          <w:rFonts w:ascii="Arial" w:eastAsia="Arial" w:hAnsi="Arial"/>
                          <w:color w:val="000000"/>
                          <w:sz w:val="20"/>
                        </w:rPr>
                        <w:t xml:space="preserve">Physical Origin of the Parasitic BJT </w:t>
                      </w:r>
                      <w:r>
                        <w:rPr>
                          <w:rFonts w:ascii="Arial" w:eastAsia="Arial" w:hAnsi="Arial"/>
                          <w:color w:val="000000"/>
                          <w:sz w:val="20"/>
                        </w:rPr>
                        <w:br/>
                        <w:t xml:space="preserve">Components That May Cause dv/dt Induced Turn-on</w:t>
                      </w:r>
                    </w:p>
                  </w:txbxContent>
                </v:textbox>
                <w10:wrap type="square" anchorx="page" anchory="page"/>
              </v:shape>
            </w:pict>
          </mc:Fallback>
        </mc:AlternateContent>
      </w:r>
    </w:p>
    <w:p w:rsidR="00AB56D1" w:rsidRDefault="00AB56D1">
      <w:pPr>
        <w:sectPr w:rsidR="00AB56D1">
          <w:pgSz w:w="12240" w:h="15840"/>
          <w:pgMar w:top="392" w:right="1090" w:bottom="463" w:left="859" w:header="720" w:footer="720" w:gutter="0"/>
          <w:cols w:space="720"/>
        </w:sectPr>
      </w:pPr>
    </w:p>
    <w:p w:rsidR="00AB56D1" w:rsidRDefault="00B71DB0">
      <w:pPr>
        <w:spacing w:before="16" w:line="233" w:lineRule="exact"/>
        <w:textAlignment w:val="baseline"/>
        <w:rPr>
          <w:rFonts w:ascii="Bookman Old Style" w:eastAsia="Bookman Old Style" w:hAnsi="Bookman Old Style"/>
          <w:i/>
          <w:color w:val="000000"/>
          <w:spacing w:val="10"/>
          <w:sz w:val="20"/>
        </w:rPr>
      </w:pPr>
      <w:r>
        <w:rPr>
          <w:rFonts w:ascii="Bookman Old Style" w:eastAsia="Bookman Old Style" w:hAnsi="Bookman Old Style"/>
          <w:i/>
          <w:color w:val="000000"/>
          <w:spacing w:val="10"/>
          <w:sz w:val="20"/>
        </w:rPr>
        <w:lastRenderedPageBreak/>
        <w:t>参考資料:</w:t>
      </w:r>
    </w:p>
    <w:p w:rsidR="00AB56D1" w:rsidRDefault="00B71DB0">
      <w:pPr>
        <w:spacing w:before="237" w:line="240"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t>＜＜★"HEXFET Power MOSFET Designer's Manual - Application Notes and Reliability Data," International＞＞「HEXFETパワーMOSFET設計者マニュアル-アプリケーションノートと信頼性データ」、International</w:t>
      </w:r>
    </w:p>
    <w:p w:rsidR="00AB56D1" w:rsidRDefault="00B71DB0">
      <w:pPr>
        <w:spacing w:line="240" w:lineRule="exact"/>
        <w:textAlignment w:val="baseline"/>
        <w:rPr>
          <w:rFonts w:ascii="Bookman Old Style" w:eastAsia="Bookman Old Style" w:hAnsi="Bookman Old Style"/>
          <w:color w:val="000000"/>
          <w:spacing w:val="1"/>
          <w:sz w:val="20"/>
        </w:rPr>
      </w:pPr>
      <w:r>
        <w:rPr>
          <w:rFonts w:ascii="Bookman Old Style" w:eastAsia="Bookman Old Style" w:hAnsi="Bookman Old Style"/>
          <w:color w:val="000000"/>
          <w:spacing w:val="1"/>
          <w:sz w:val="20"/>
        </w:rPr>
        <w:t>＜＜★Rectifier＞＞整流器</w:t>
      </w:r>
    </w:p>
    <w:p w:rsidR="00AB56D1" w:rsidRDefault="00B71DB0">
      <w:pPr>
        <w:spacing w:line="240" w:lineRule="exact"/>
        <w:textAlignment w:val="baseline"/>
        <w:rPr>
          <w:rFonts w:ascii="Bookman Old Style" w:eastAsia="Bookman Old Style" w:hAnsi="Bookman Old Style"/>
          <w:color w:val="000000"/>
          <w:spacing w:val="1"/>
          <w:sz w:val="20"/>
        </w:rPr>
      </w:pPr>
      <w:r>
        <w:rPr>
          <w:rFonts w:ascii="Bookman Old Style" w:eastAsia="Bookman Old Style" w:hAnsi="Bookman Old Style"/>
          <w:color w:val="000000"/>
          <w:spacing w:val="1"/>
          <w:sz w:val="20"/>
        </w:rPr>
        <w:t xml:space="preserve">＜＜★"Modern Power Devices," B. Jayant </w:t>
      </w:r>
      <w:proofErr w:type="spellStart"/>
      <w:r>
        <w:rPr>
          <w:rFonts w:ascii="Bookman Old Style" w:eastAsia="Bookman Old Style" w:hAnsi="Bookman Old Style"/>
          <w:color w:val="000000"/>
          <w:spacing w:val="1"/>
          <w:sz w:val="20"/>
        </w:rPr>
        <w:t>Baliga</w:t>
      </w:r>
      <w:proofErr w:type="spellEnd"/>
      <w:r>
        <w:rPr>
          <w:rFonts w:ascii="Bookman Old Style" w:eastAsia="Bookman Old Style" w:hAnsi="Bookman Old Style"/>
          <w:color w:val="000000"/>
          <w:spacing w:val="1"/>
          <w:sz w:val="20"/>
        </w:rPr>
        <w:t>＞＞「</w:t>
      </w:r>
      <w:proofErr w:type="spellStart"/>
      <w:r>
        <w:rPr>
          <w:rFonts w:ascii="Bookman Old Style" w:eastAsia="Bookman Old Style" w:hAnsi="Bookman Old Style"/>
          <w:color w:val="000000"/>
          <w:spacing w:val="1"/>
          <w:sz w:val="20"/>
        </w:rPr>
        <w:t>ModernPowerDevices</w:t>
      </w:r>
      <w:proofErr w:type="spellEnd"/>
      <w:r>
        <w:rPr>
          <w:rFonts w:ascii="Bookman Old Style" w:eastAsia="Bookman Old Style" w:hAnsi="Bookman Old Style"/>
          <w:color w:val="000000"/>
          <w:spacing w:val="1"/>
          <w:sz w:val="20"/>
        </w:rPr>
        <w:t>」、</w:t>
      </w:r>
      <w:proofErr w:type="spellStart"/>
      <w:r>
        <w:rPr>
          <w:rFonts w:ascii="Bookman Old Style" w:eastAsia="Bookman Old Style" w:hAnsi="Bookman Old Style"/>
          <w:color w:val="000000"/>
          <w:spacing w:val="1"/>
          <w:sz w:val="20"/>
        </w:rPr>
        <w:t>B。JayantBaliga</w:t>
      </w:r>
      <w:proofErr w:type="spellEnd"/>
    </w:p>
    <w:p w:rsidR="00AB56D1" w:rsidRDefault="00B71DB0">
      <w:pPr>
        <w:spacing w:line="240" w:lineRule="exact"/>
        <w:textAlignment w:val="baseline"/>
        <w:rPr>
          <w:rFonts w:ascii="Bookman Old Style" w:eastAsia="Bookman Old Style" w:hAnsi="Bookman Old Style"/>
          <w:color w:val="000000"/>
          <w:spacing w:val="1"/>
          <w:sz w:val="20"/>
        </w:rPr>
      </w:pPr>
      <w:r>
        <w:rPr>
          <w:rFonts w:ascii="Bookman Old Style" w:eastAsia="Bookman Old Style" w:hAnsi="Bookman Old Style"/>
          <w:color w:val="000000"/>
          <w:spacing w:val="1"/>
          <w:sz w:val="20"/>
        </w:rPr>
        <w:t>＜＜★"Physics of Semiconductor Devices," S. M. Sze＞＞「半導体デバイスの物理」、SM Sze</w:t>
      </w:r>
    </w:p>
    <w:p w:rsidR="00AB56D1" w:rsidRDefault="00B71DB0">
      <w:pPr>
        <w:spacing w:line="240" w:lineRule="exact"/>
        <w:textAlignment w:val="baseline"/>
        <w:rPr>
          <w:rFonts w:ascii="Bookman Old Style" w:eastAsia="Bookman Old Style" w:hAnsi="Bookman Old Style"/>
          <w:color w:val="000000"/>
          <w:sz w:val="20"/>
        </w:rPr>
      </w:pPr>
      <w:r>
        <w:rPr>
          <w:rFonts w:ascii="Bookman Old Style" w:eastAsia="Bookman Old Style" w:hAnsi="Bookman Old Style"/>
          <w:color w:val="000000"/>
          <w:sz w:val="20"/>
        </w:rPr>
        <w:lastRenderedPageBreak/>
        <w:t xml:space="preserve">＜＜★"Power FETs and Their Applications," Edwin S. </w:t>
      </w:r>
      <w:proofErr w:type="spellStart"/>
      <w:r>
        <w:rPr>
          <w:rFonts w:ascii="Bookman Old Style" w:eastAsia="Bookman Old Style" w:hAnsi="Bookman Old Style"/>
          <w:color w:val="000000"/>
          <w:sz w:val="20"/>
        </w:rPr>
        <w:t>Oxner</w:t>
      </w:r>
      <w:proofErr w:type="spellEnd"/>
      <w:r>
        <w:rPr>
          <w:rFonts w:ascii="Bookman Old Style" w:eastAsia="Bookman Old Style" w:hAnsi="Bookman Old Style"/>
          <w:color w:val="000000"/>
          <w:sz w:val="20"/>
        </w:rPr>
        <w:t>＞＞「</w:t>
      </w:r>
      <w:proofErr w:type="spellStart"/>
      <w:r>
        <w:rPr>
          <w:rFonts w:ascii="Bookman Old Style" w:eastAsia="Bookman Old Style" w:hAnsi="Bookman Old Style"/>
          <w:color w:val="000000"/>
          <w:sz w:val="20"/>
        </w:rPr>
        <w:t>パワーFETとその応用</w:t>
      </w:r>
      <w:proofErr w:type="spellEnd"/>
      <w:r>
        <w:rPr>
          <w:rFonts w:ascii="Bookman Old Style" w:eastAsia="Bookman Old Style" w:hAnsi="Bookman Old Style"/>
          <w:color w:val="000000"/>
          <w:sz w:val="20"/>
        </w:rPr>
        <w:t>」、</w:t>
      </w:r>
      <w:proofErr w:type="spellStart"/>
      <w:r>
        <w:rPr>
          <w:rFonts w:ascii="Bookman Old Style" w:eastAsia="Bookman Old Style" w:hAnsi="Bookman Old Style"/>
          <w:color w:val="000000"/>
          <w:sz w:val="20"/>
        </w:rPr>
        <w:t>エドウィンS.オクスナ</w:t>
      </w:r>
      <w:proofErr w:type="spellEnd"/>
      <w:r>
        <w:rPr>
          <w:rFonts w:ascii="Bookman Old Style" w:eastAsia="Bookman Old Style" w:hAnsi="Bookman Old Style"/>
          <w:color w:val="000000"/>
          <w:sz w:val="20"/>
        </w:rPr>
        <w:t>ー</w:t>
      </w:r>
    </w:p>
    <w:p w:rsidR="00AB56D1" w:rsidRDefault="00B71DB0">
      <w:pPr>
        <w:spacing w:line="240" w:lineRule="exact"/>
        <w:textAlignment w:val="baseline"/>
        <w:rPr>
          <w:rFonts w:ascii="Bookman Old Style" w:eastAsia="Bookman Old Style" w:hAnsi="Bookman Old Style"/>
          <w:color w:val="000000"/>
          <w:spacing w:val="1"/>
          <w:sz w:val="20"/>
        </w:rPr>
      </w:pPr>
      <w:r>
        <w:rPr>
          <w:rFonts w:ascii="Bookman Old Style" w:eastAsia="Bookman Old Style" w:hAnsi="Bookman Old Style"/>
          <w:color w:val="000000"/>
          <w:spacing w:val="1"/>
          <w:sz w:val="20"/>
        </w:rPr>
        <w:t>＜＜★"Power MOSFETs - Theory and Applications," Duncan A. Grant and John Gower＞＞「パワーMOSFET-理論と応用」、ダンカンA.グラントとジョンガワー</w:t>
      </w:r>
    </w:p>
    <w:sectPr w:rsidR="00AB56D1">
      <w:pgSz w:w="12240" w:h="15840"/>
      <w:pgMar w:top="1340" w:right="1491" w:bottom="12164" w:left="86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324068"/>
    <w:multiLevelType w:val="multilevel"/>
    <w:tmpl w:val="3FB6A3B8"/>
    <w:lvl w:ilvl="0">
      <w:start w:val="1"/>
      <w:numFmt w:val="lowerLetter"/>
      <w:lvlText w:val="(%1)"/>
      <w:lvlJc w:val="left"/>
      <w:pPr>
        <w:tabs>
          <w:tab w:val="left" w:pos="288"/>
        </w:tabs>
      </w:pPr>
      <w:rPr>
        <w:rFonts w:ascii="Arial" w:eastAsia="Arial" w:hAnsi="Arial"/>
        <w:b/>
        <w:color w:val="000000"/>
        <w:spacing w:val="-37"/>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6D1"/>
    <w:rsid w:val="0007495F"/>
    <w:rsid w:val="00110F54"/>
    <w:rsid w:val="001251B4"/>
    <w:rsid w:val="00126A33"/>
    <w:rsid w:val="00177F21"/>
    <w:rsid w:val="001E6746"/>
    <w:rsid w:val="00264F6D"/>
    <w:rsid w:val="00292E1D"/>
    <w:rsid w:val="003B5DDC"/>
    <w:rsid w:val="004155B3"/>
    <w:rsid w:val="00485380"/>
    <w:rsid w:val="004F2482"/>
    <w:rsid w:val="00672CB5"/>
    <w:rsid w:val="00695BA5"/>
    <w:rsid w:val="007814A1"/>
    <w:rsid w:val="0081456C"/>
    <w:rsid w:val="009A3271"/>
    <w:rsid w:val="00AB56D1"/>
    <w:rsid w:val="00AF7D59"/>
    <w:rsid w:val="00B31ABE"/>
    <w:rsid w:val="00B71DB0"/>
    <w:rsid w:val="00C1135D"/>
    <w:rsid w:val="00C64189"/>
    <w:rsid w:val="00D538E6"/>
    <w:rsid w:val="00DC79AD"/>
    <w:rsid w:val="00DE5AD7"/>
    <w:rsid w:val="00E47F40"/>
    <w:rsid w:val="00E70A94"/>
    <w:rsid w:val="00F9139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3E9430-D593-42A6-9429-4E5305B95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70.png"/><Relationship Id="rId21" Type="http://schemas.openxmlformats.org/officeDocument/2006/relationships/image" Target="media/image80.png"/><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theme" Target="theme/theme1.xml"/><Relationship Id="rId7" Type="http://schemas.openxmlformats.org/officeDocument/2006/relationships/hyperlink" Target="http://www.irf.com"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0.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60.png"/><Relationship Id="rId40" Type="http://schemas.openxmlformats.org/officeDocument/2006/relationships/image" Target="media/image18.png"/><Relationship Id="rId45" Type="http://schemas.openxmlformats.org/officeDocument/2006/relationships/image" Target="media/image200.png"/><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image" Target="media/image90.png"/><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70.png"/><Relationship Id="rId31" Type="http://schemas.openxmlformats.org/officeDocument/2006/relationships/image" Target="media/image130.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1.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10.png"/><Relationship Id="rId30" Type="http://schemas.openxmlformats.org/officeDocument/2006/relationships/image" Target="media/image13.png"/><Relationship Id="rId35" Type="http://schemas.openxmlformats.org/officeDocument/2006/relationships/image" Target="media/image150.png"/><Relationship Id="rId43" Type="http://schemas.openxmlformats.org/officeDocument/2006/relationships/image" Target="media/image190.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0.png"/><Relationship Id="rId25" Type="http://schemas.openxmlformats.org/officeDocument/2006/relationships/image" Target="media/image100.png"/><Relationship Id="rId33" Type="http://schemas.openxmlformats.org/officeDocument/2006/relationships/image" Target="media/image140.png"/><Relationship Id="rId38" Type="http://schemas.openxmlformats.org/officeDocument/2006/relationships/image" Target="media/image17.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1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96FCC-A86D-4576-BCC6-5B9A2910E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2229</Words>
  <Characters>12706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an-1084p1.p65</vt:lpstr>
    </vt:vector>
  </TitlesOfParts>
  <Company/>
  <LinksUpToDate>false</LinksUpToDate>
  <CharactersWithSpaces>14906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an-1084p1.p65</dc:title>
  <dc:subject/>
  <dc:creator>ACONNOR1</dc:creator>
  <cp:keywords/>
  <dc:description/>
  <cp:lastModifiedBy>Numan Mohammed (CY Integration)</cp:lastModifiedBy>
  <cp:revision>3</cp:revision>
  <dcterms:created xsi:type="dcterms:W3CDTF">2021-03-21T05:12:00Z</dcterms:created>
  <dcterms:modified xsi:type="dcterms:W3CDTF">2021-03-21T05:16:00Z</dcterms:modified>
</cp:coreProperties>
</file>